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5A129">
      <w:pPr>
        <w:pStyle w:val="2"/>
        <w:bidi w:val="0"/>
        <w:ind w:left="-199" w:leftChars="-95" w:right="-92" w:rightChars="-44" w:firstLine="0" w:firstLineChars="0"/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启东市城市水处理有限公司一期回流管及板房维修项目报价表</w:t>
      </w:r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245"/>
        <w:gridCol w:w="1654"/>
        <w:gridCol w:w="806"/>
        <w:gridCol w:w="945"/>
        <w:gridCol w:w="915"/>
        <w:gridCol w:w="1275"/>
      </w:tblGrid>
      <w:tr w14:paraId="2C6A7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</w:tcPr>
          <w:p w14:paraId="050AECA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45" w:type="dxa"/>
          </w:tcPr>
          <w:p w14:paraId="521701A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修理明细</w:t>
            </w:r>
          </w:p>
        </w:tc>
        <w:tc>
          <w:tcPr>
            <w:tcW w:w="1654" w:type="dxa"/>
          </w:tcPr>
          <w:p w14:paraId="03D21C0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型号规格</w:t>
            </w:r>
          </w:p>
        </w:tc>
        <w:tc>
          <w:tcPr>
            <w:tcW w:w="806" w:type="dxa"/>
          </w:tcPr>
          <w:p w14:paraId="434AEDC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45" w:type="dxa"/>
            <w:shd w:val="clear"/>
            <w:vAlign w:val="center"/>
          </w:tcPr>
          <w:p w14:paraId="0AFF2CA6">
            <w:pPr>
              <w:tabs>
                <w:tab w:val="left" w:pos="5571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15" w:type="dxa"/>
            <w:shd w:val="clear"/>
            <w:vAlign w:val="center"/>
          </w:tcPr>
          <w:p w14:paraId="2F4942C0">
            <w:pPr>
              <w:tabs>
                <w:tab w:val="left" w:pos="5571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275" w:type="dxa"/>
          </w:tcPr>
          <w:p w14:paraId="52BB8832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3F71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</w:tcPr>
          <w:p w14:paraId="162F115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45" w:type="dxa"/>
          </w:tcPr>
          <w:p w14:paraId="74F67DD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一期回流管大小头制作</w:t>
            </w:r>
          </w:p>
        </w:tc>
        <w:tc>
          <w:tcPr>
            <w:tcW w:w="1654" w:type="dxa"/>
          </w:tcPr>
          <w:p w14:paraId="7D18A4C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DN400转DN200钢制偏心大小头，高度50cm，厚度10mm，小头端配焊DN200法兰</w:t>
            </w:r>
          </w:p>
        </w:tc>
        <w:tc>
          <w:tcPr>
            <w:tcW w:w="806" w:type="dxa"/>
          </w:tcPr>
          <w:p w14:paraId="57766CF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3套</w:t>
            </w:r>
          </w:p>
        </w:tc>
        <w:tc>
          <w:tcPr>
            <w:tcW w:w="945" w:type="dxa"/>
          </w:tcPr>
          <w:p w14:paraId="05389C3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 w14:paraId="244138FB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2275F28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配套紧固件、垫片（偏心距离需下池测量）</w:t>
            </w:r>
          </w:p>
        </w:tc>
      </w:tr>
      <w:tr w14:paraId="21EB5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</w:tcPr>
          <w:p w14:paraId="65937B0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45" w:type="dxa"/>
          </w:tcPr>
          <w:p w14:paraId="3AF2421F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原池内大小头切割及新大小头焊接</w:t>
            </w:r>
          </w:p>
        </w:tc>
        <w:tc>
          <w:tcPr>
            <w:tcW w:w="1654" w:type="dxa"/>
          </w:tcPr>
          <w:p w14:paraId="0C53649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含池内抽水、清淤等</w:t>
            </w:r>
          </w:p>
        </w:tc>
        <w:tc>
          <w:tcPr>
            <w:tcW w:w="806" w:type="dxa"/>
          </w:tcPr>
          <w:p w14:paraId="0EC2379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3个</w:t>
            </w:r>
          </w:p>
        </w:tc>
        <w:tc>
          <w:tcPr>
            <w:tcW w:w="945" w:type="dxa"/>
          </w:tcPr>
          <w:p w14:paraId="5BB5885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 w14:paraId="509BF666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0F844A2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425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</w:tcPr>
          <w:p w14:paraId="165D65AA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45" w:type="dxa"/>
          </w:tcPr>
          <w:p w14:paraId="46865BB8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板房维修</w:t>
            </w:r>
          </w:p>
        </w:tc>
        <w:tc>
          <w:tcPr>
            <w:tcW w:w="1654" w:type="dxa"/>
          </w:tcPr>
          <w:p w14:paraId="13639EE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6米X3米板房底部角铁焊接加固</w:t>
            </w:r>
          </w:p>
        </w:tc>
        <w:tc>
          <w:tcPr>
            <w:tcW w:w="806" w:type="dxa"/>
          </w:tcPr>
          <w:p w14:paraId="744AB97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1项</w:t>
            </w:r>
          </w:p>
        </w:tc>
        <w:tc>
          <w:tcPr>
            <w:tcW w:w="945" w:type="dxa"/>
          </w:tcPr>
          <w:p w14:paraId="7BB57130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 w14:paraId="6B3E629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0D270DF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角铁尺寸：50*50*5长6米</w:t>
            </w:r>
          </w:p>
        </w:tc>
      </w:tr>
      <w:tr w14:paraId="713E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899" w:type="dxa"/>
            <w:gridSpan w:val="2"/>
            <w:shd w:val="clear"/>
            <w:vAlign w:val="center"/>
          </w:tcPr>
          <w:p w14:paraId="23892256">
            <w:pPr>
              <w:tabs>
                <w:tab w:val="left" w:pos="5571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合计（含税）</w:t>
            </w:r>
          </w:p>
        </w:tc>
        <w:tc>
          <w:tcPr>
            <w:tcW w:w="5595" w:type="dxa"/>
            <w:gridSpan w:val="5"/>
            <w:shd w:val="clear"/>
            <w:vAlign w:val="center"/>
          </w:tcPr>
          <w:p w14:paraId="0DA6B3FD">
            <w:pPr>
              <w:tabs>
                <w:tab w:val="left" w:pos="5571"/>
              </w:tabs>
              <w:bidi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人民币大写：            小写：</w:t>
            </w:r>
          </w:p>
        </w:tc>
      </w:tr>
    </w:tbl>
    <w:p w14:paraId="2538C3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7604EF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报价单位（公章）：</w:t>
      </w:r>
    </w:p>
    <w:p w14:paraId="126BC4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6C2D66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7005DC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时间：</w:t>
      </w:r>
    </w:p>
    <w:p w14:paraId="306B9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tLeast"/>
        <w:ind w:firstLine="2730" w:firstLineChars="13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16606"/>
    <w:rsid w:val="7716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157</Characters>
  <Lines>0</Lines>
  <Paragraphs>0</Paragraphs>
  <TotalTime>0</TotalTime>
  <ScaleCrop>false</ScaleCrop>
  <LinksUpToDate>false</LinksUpToDate>
  <CharactersWithSpaces>157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2026-09-14T01:24:00Z</dcterms:created>
  <dc:creator>Administrator</dc:creator>
  <cp:lastModifiedBy>烟雨格</cp:lastModifiedBy>
  <dcterms:modified xsi:type="dcterms:W3CDTF">2026-09-14T06:54:45Z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eyJoZGlkIjoiNzUwYWMzNWQ2YWM2ZDMwOWIwOGYwYWU2ZjE2NjM2NTgiLCJ1c2VySWQiOiI0MjM3MjM4NDIifQ==</vt:lpwstr>
  </property>
  <property fmtid="{D5CDD505-2E9C-101B-9397-08002B2CF9AE}" pid="4" name="ICV">
    <vt:lpwstr>F5E8A1791EC143719B741FA249F0010C_13</vt:lpwstr>
  </property>
</Properties>
</file>