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97B9">
      <w:pPr>
        <w:jc w:val="center"/>
        <w:rPr>
          <w:rFonts w:ascii="仿宋" w:hAnsi="仿宋" w:eastAsia="仿宋" w:cs="仿宋"/>
          <w:b/>
          <w:sz w:val="44"/>
          <w:szCs w:val="44"/>
        </w:rPr>
      </w:pPr>
    </w:p>
    <w:p w14:paraId="139C7D8F">
      <w:pPr>
        <w:jc w:val="center"/>
        <w:rPr>
          <w:rFonts w:hint="eastAsia" w:ascii="仿宋" w:hAnsi="仿宋" w:eastAsia="仿宋" w:cs="仿宋"/>
          <w:b/>
          <w:sz w:val="72"/>
          <w:szCs w:val="72"/>
          <w:lang w:eastAsia="zh-CN"/>
        </w:rPr>
      </w:pPr>
      <w:r>
        <w:rPr>
          <w:rFonts w:hint="eastAsia" w:ascii="仿宋" w:hAnsi="仿宋" w:eastAsia="仿宋" w:cs="仿宋"/>
          <w:b/>
          <w:sz w:val="44"/>
          <w:szCs w:val="44"/>
          <w:lang w:eastAsia="zh-CN"/>
        </w:rPr>
        <w:t>启东市城市水处理有限公司2026年度办公用品及电脑耗材采购项目（四次）</w:t>
      </w:r>
    </w:p>
    <w:p w14:paraId="3B5E7349">
      <w:pPr>
        <w:tabs>
          <w:tab w:val="left" w:pos="4668"/>
        </w:tabs>
        <w:rPr>
          <w:rFonts w:ascii="宋体" w:hAnsi="宋体" w:cs="宋体"/>
          <w:b/>
          <w:sz w:val="100"/>
          <w:szCs w:val="100"/>
        </w:rPr>
      </w:pPr>
    </w:p>
    <w:p w14:paraId="2F55C992">
      <w:pPr>
        <w:jc w:val="center"/>
        <w:rPr>
          <w:rFonts w:ascii="宋体" w:hAnsi="宋体" w:cs="宋体"/>
          <w:b/>
          <w:sz w:val="100"/>
          <w:szCs w:val="100"/>
        </w:rPr>
      </w:pPr>
    </w:p>
    <w:p w14:paraId="2DE27EA1">
      <w:pPr>
        <w:jc w:val="center"/>
        <w:rPr>
          <w:rFonts w:ascii="仿宋" w:hAnsi="仿宋" w:eastAsia="仿宋" w:cs="仿宋"/>
          <w:b/>
          <w:sz w:val="100"/>
          <w:szCs w:val="100"/>
        </w:rPr>
      </w:pPr>
      <w:r>
        <w:rPr>
          <w:rFonts w:hint="eastAsia" w:ascii="仿宋" w:hAnsi="仿宋" w:eastAsia="仿宋" w:cs="仿宋"/>
          <w:b/>
          <w:sz w:val="100"/>
          <w:szCs w:val="100"/>
        </w:rPr>
        <w:t>采购询价文件</w:t>
      </w:r>
    </w:p>
    <w:p w14:paraId="4A8B79C8">
      <w:pPr>
        <w:keepNext/>
        <w:spacing w:line="500" w:lineRule="exact"/>
        <w:jc w:val="center"/>
        <w:outlineLvl w:val="5"/>
        <w:rPr>
          <w:rFonts w:ascii="宋体" w:hAnsi="宋体" w:cs="宋体"/>
          <w:b/>
          <w:kern w:val="0"/>
          <w:sz w:val="44"/>
          <w:szCs w:val="20"/>
        </w:rPr>
      </w:pPr>
    </w:p>
    <w:p w14:paraId="08F04822">
      <w:pPr>
        <w:keepNext/>
        <w:spacing w:line="500" w:lineRule="exact"/>
        <w:outlineLvl w:val="5"/>
        <w:rPr>
          <w:rFonts w:ascii="宋体" w:hAnsi="宋体" w:cs="宋体"/>
          <w:b/>
          <w:kern w:val="0"/>
          <w:sz w:val="36"/>
          <w:szCs w:val="36"/>
        </w:rPr>
      </w:pPr>
    </w:p>
    <w:p w14:paraId="525B8EF1">
      <w:pPr>
        <w:spacing w:line="500" w:lineRule="exact"/>
        <w:rPr>
          <w:rFonts w:ascii="宋体" w:hAnsi="宋体" w:cs="宋体"/>
        </w:rPr>
      </w:pPr>
    </w:p>
    <w:p w14:paraId="77917CF1">
      <w:pPr>
        <w:spacing w:line="500" w:lineRule="exact"/>
        <w:rPr>
          <w:rFonts w:ascii="宋体" w:hAnsi="宋体" w:cs="宋体"/>
          <w:sz w:val="32"/>
        </w:rPr>
      </w:pPr>
    </w:p>
    <w:p w14:paraId="117733EC">
      <w:pPr>
        <w:spacing w:line="500" w:lineRule="exact"/>
        <w:rPr>
          <w:rFonts w:ascii="宋体" w:hAnsi="宋体" w:cs="宋体"/>
          <w:sz w:val="32"/>
        </w:rPr>
      </w:pPr>
    </w:p>
    <w:p w14:paraId="1D402470">
      <w:pPr>
        <w:spacing w:line="500" w:lineRule="exact"/>
        <w:jc w:val="center"/>
        <w:rPr>
          <w:rFonts w:ascii="宋体" w:hAnsi="宋体" w:cs="宋体"/>
          <w:sz w:val="32"/>
        </w:rPr>
      </w:pPr>
    </w:p>
    <w:p w14:paraId="712EFE19">
      <w:pPr>
        <w:spacing w:line="312" w:lineRule="auto"/>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27BFE420">
      <w:pPr>
        <w:adjustRightInd w:val="0"/>
        <w:spacing w:before="120" w:after="120" w:line="500" w:lineRule="exact"/>
        <w:ind w:left="-2" w:right="120"/>
        <w:jc w:val="center"/>
        <w:textAlignment w:val="baseline"/>
        <w:rPr>
          <w:rFonts w:ascii="仿宋" w:hAnsi="仿宋" w:eastAsia="仿宋" w:cs="仿宋"/>
          <w:b/>
          <w:bCs/>
          <w:kern w:val="0"/>
          <w:sz w:val="32"/>
        </w:rPr>
      </w:pPr>
      <w:r>
        <w:rPr>
          <w:rFonts w:hint="eastAsia" w:ascii="仿宋" w:hAnsi="仿宋" w:eastAsia="仿宋" w:cs="仿宋"/>
          <w:b/>
          <w:bCs/>
          <w:kern w:val="0"/>
          <w:sz w:val="32"/>
          <w:u w:val="single"/>
        </w:rPr>
        <w:t xml:space="preserve">  202</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u w:val="single"/>
        </w:rPr>
        <w:t xml:space="preserve">  </w:t>
      </w:r>
      <w:r>
        <w:rPr>
          <w:rFonts w:hint="eastAsia" w:ascii="仿宋" w:hAnsi="仿宋" w:eastAsia="仿宋" w:cs="仿宋"/>
          <w:b/>
          <w:bCs/>
          <w:kern w:val="0"/>
          <w:sz w:val="32"/>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 5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 6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792EC4A2">
      <w:pPr>
        <w:adjustRightInd w:val="0"/>
        <w:spacing w:before="120" w:after="120" w:line="500" w:lineRule="exact"/>
        <w:ind w:left="-2" w:right="120"/>
        <w:jc w:val="center"/>
        <w:textAlignment w:val="baseline"/>
        <w:rPr>
          <w:rFonts w:ascii="仿宋" w:hAnsi="仿宋" w:eastAsia="仿宋" w:cs="仿宋"/>
          <w:b/>
          <w:bCs/>
          <w:kern w:val="0"/>
          <w:sz w:val="32"/>
        </w:rPr>
      </w:pPr>
    </w:p>
    <w:p w14:paraId="6C2D5118">
      <w:pPr>
        <w:adjustRightInd w:val="0"/>
        <w:snapToGrid w:val="0"/>
        <w:spacing w:line="500" w:lineRule="exact"/>
        <w:ind w:left="-158" w:leftChars="-75"/>
        <w:rPr>
          <w:rFonts w:ascii="仿宋" w:hAnsi="仿宋" w:eastAsia="仿宋" w:cs="仿宋"/>
          <w:b/>
          <w:snapToGrid w:val="0"/>
          <w:sz w:val="26"/>
          <w:szCs w:val="28"/>
          <w:u w:val="single"/>
        </w:rPr>
      </w:pPr>
    </w:p>
    <w:p w14:paraId="589B07A7">
      <w:pPr>
        <w:adjustRightInd w:val="0"/>
        <w:snapToGrid w:val="0"/>
        <w:ind w:left="-158" w:leftChars="-75"/>
        <w:jc w:val="left"/>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AAA31D6">
      <w:pPr>
        <w:adjustRightInd w:val="0"/>
        <w:snapToGrid w:val="0"/>
        <w:ind w:left="-158" w:leftChars="-75"/>
        <w:rPr>
          <w:rFonts w:ascii="仿宋" w:hAnsi="仿宋" w:eastAsia="仿宋" w:cs="仿宋"/>
          <w:b/>
          <w:snapToGrid w:val="0"/>
          <w:sz w:val="32"/>
          <w:szCs w:val="32"/>
        </w:rPr>
      </w:pPr>
      <w:r>
        <w:rPr>
          <w:rFonts w:hint="eastAsia" w:ascii="仿宋" w:hAnsi="仿宋" w:eastAsia="仿宋" w:cs="仿宋"/>
          <w:b/>
          <w:snapToGrid w:val="0"/>
          <w:sz w:val="32"/>
          <w:szCs w:val="32"/>
        </w:rPr>
        <w:t xml:space="preserve">邮政编码：226200        </w:t>
      </w:r>
    </w:p>
    <w:p w14:paraId="29370A1A">
      <w:pPr>
        <w:adjustRightInd w:val="0"/>
        <w:snapToGrid w:val="0"/>
        <w:ind w:left="-158" w:leftChars="-75"/>
        <w:rPr>
          <w:rFonts w:ascii="宋体" w:hAnsi="宋体" w:cs="宋体"/>
          <w:bCs/>
          <w:spacing w:val="7"/>
          <w:kern w:val="0"/>
          <w:sz w:val="44"/>
          <w:szCs w:val="44"/>
        </w:rPr>
      </w:pPr>
      <w:r>
        <w:rPr>
          <w:rFonts w:hint="eastAsia" w:ascii="仿宋" w:hAnsi="仿宋" w:eastAsia="仿宋" w:cs="仿宋"/>
          <w:b/>
          <w:snapToGrid w:val="0"/>
          <w:sz w:val="32"/>
          <w:szCs w:val="32"/>
        </w:rPr>
        <w:t>网址：启东市城市水处理有限公司网站</w:t>
      </w:r>
    </w:p>
    <w:p w14:paraId="27E55F96">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28913CC4">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59CE5854">
      <w:pPr>
        <w:autoSpaceDE w:val="0"/>
        <w:autoSpaceDN w:val="0"/>
        <w:adjustRightInd w:val="0"/>
        <w:snapToGrid w:val="0"/>
        <w:spacing w:line="360" w:lineRule="auto"/>
        <w:rPr>
          <w:rFonts w:ascii="仿宋" w:hAnsi="仿宋" w:eastAsia="仿宋" w:cs="仿宋"/>
          <w:bCs/>
          <w:spacing w:val="7"/>
          <w:kern w:val="0"/>
          <w:sz w:val="28"/>
          <w:szCs w:val="28"/>
        </w:rPr>
      </w:pPr>
    </w:p>
    <w:p w14:paraId="27D35886">
      <w:pPr>
        <w:pStyle w:val="2"/>
        <w:adjustRightInd w:val="0"/>
        <w:snapToGrid w:val="0"/>
        <w:spacing w:after="0" w:line="360" w:lineRule="auto"/>
        <w:rPr>
          <w:rFonts w:ascii="仿宋" w:hAnsi="仿宋" w:eastAsia="仿宋" w:cs="仿宋"/>
        </w:rPr>
      </w:pPr>
    </w:p>
    <w:p w14:paraId="15924968">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28F343BC">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25694963">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161568E6">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385D830E">
      <w:pPr>
        <w:adjustRightInd w:val="0"/>
        <w:snapToGrid w:val="0"/>
        <w:spacing w:line="500" w:lineRule="exact"/>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0DEA5586">
      <w:pPr>
        <w:spacing w:line="480" w:lineRule="exact"/>
        <w:ind w:firstLine="560" w:firstLineChars="200"/>
        <w:rPr>
          <w:rFonts w:ascii="仿宋" w:hAnsi="仿宋" w:eastAsia="仿宋" w:cs="仿宋"/>
          <w:sz w:val="28"/>
          <w:szCs w:val="28"/>
        </w:rPr>
      </w:pPr>
      <w:bookmarkStart w:id="3" w:name="OLE_LINK5"/>
      <w:bookmarkStart w:id="4" w:name="OLE_LINK3"/>
      <w:bookmarkStart w:id="5" w:name="OLE_LINK6"/>
      <w:bookmarkStart w:id="6" w:name="OLE_LINK2"/>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启东市城市水处理有限公司2026年度办公用品及电脑耗材采购项目（四次）</w:t>
      </w:r>
      <w:r>
        <w:rPr>
          <w:rFonts w:ascii="仿宋" w:hAnsi="仿宋" w:eastAsia="仿宋" w:cs="仿宋"/>
          <w:sz w:val="28"/>
          <w:szCs w:val="28"/>
        </w:rPr>
        <w:t>]进行询价采购，欢迎符合条件的供应商响应。</w:t>
      </w:r>
    </w:p>
    <w:p w14:paraId="7B55325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382471B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启东市城市水处理有限公司2026年度办公用品及电脑耗材采购项目（四次）</w:t>
      </w:r>
      <w:r>
        <w:rPr>
          <w:rFonts w:hint="eastAsia" w:ascii="仿宋" w:hAnsi="仿宋" w:eastAsia="仿宋" w:cs="仿宋"/>
          <w:sz w:val="28"/>
          <w:szCs w:val="28"/>
        </w:rPr>
        <w:t>]的潜在响应供</w:t>
      </w:r>
      <w:r>
        <w:rPr>
          <w:rFonts w:hint="eastAsia" w:ascii="仿宋" w:hAnsi="仿宋" w:eastAsia="仿宋" w:cs="仿宋"/>
          <w:sz w:val="28"/>
          <w:szCs w:val="28"/>
          <w:highlight w:val="none"/>
        </w:rPr>
        <w:t>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 xml:space="preserve"> 分</w:t>
      </w:r>
      <w:r>
        <w:rPr>
          <w:rFonts w:hint="eastAsia" w:ascii="仿宋" w:hAnsi="仿宋" w:eastAsia="仿宋" w:cs="仿宋"/>
          <w:sz w:val="28"/>
          <w:szCs w:val="28"/>
          <w:highlight w:val="none"/>
        </w:rPr>
        <w:t>（北京时间）前递交响应文件。</w:t>
      </w:r>
    </w:p>
    <w:p w14:paraId="1A468DDC">
      <w:pPr>
        <w:adjustRightInd w:val="0"/>
        <w:snapToGrid w:val="0"/>
        <w:spacing w:line="480" w:lineRule="exact"/>
        <w:ind w:firstLine="562" w:firstLineChars="200"/>
        <w:rPr>
          <w:rFonts w:ascii="仿宋" w:hAnsi="仿宋" w:eastAsia="仿宋" w:cs="仿宋"/>
          <w:b/>
          <w:bCs/>
          <w:sz w:val="28"/>
          <w:szCs w:val="28"/>
          <w:highlight w:val="none"/>
        </w:rPr>
      </w:pPr>
      <w:bookmarkStart w:id="7" w:name="_Toc82505652"/>
      <w:r>
        <w:rPr>
          <w:rFonts w:hint="eastAsia" w:ascii="仿宋" w:hAnsi="仿宋" w:eastAsia="仿宋" w:cs="仿宋"/>
          <w:b/>
          <w:bCs/>
          <w:sz w:val="28"/>
          <w:szCs w:val="28"/>
          <w:highlight w:val="none"/>
        </w:rPr>
        <w:t>一、项目基本情况</w:t>
      </w:r>
      <w:bookmarkEnd w:id="7"/>
    </w:p>
    <w:p w14:paraId="7236F9AB">
      <w:pPr>
        <w:spacing w:line="480" w:lineRule="exact"/>
        <w:ind w:firstLine="560" w:firstLineChars="200"/>
        <w:rPr>
          <w:rFonts w:hint="eastAsia" w:ascii="仿宋" w:hAnsi="仿宋" w:eastAsia="仿宋" w:cs="仿宋"/>
          <w:sz w:val="28"/>
          <w:szCs w:val="28"/>
          <w:highlight w:val="none"/>
          <w:lang w:eastAsia="zh-CN"/>
        </w:rPr>
      </w:pPr>
      <w:r>
        <w:rPr>
          <w:rFonts w:ascii="仿宋" w:hAnsi="仿宋" w:eastAsia="仿宋" w:cs="仿宋"/>
          <w:sz w:val="28"/>
          <w:szCs w:val="28"/>
          <w:highlight w:val="none"/>
        </w:rPr>
        <w:t>项目名称：</w:t>
      </w:r>
      <w:r>
        <w:rPr>
          <w:rFonts w:hint="eastAsia" w:ascii="仿宋" w:hAnsi="仿宋" w:eastAsia="仿宋" w:cs="仿宋"/>
          <w:sz w:val="28"/>
          <w:szCs w:val="28"/>
          <w:highlight w:val="none"/>
          <w:lang w:eastAsia="zh-CN"/>
        </w:rPr>
        <w:t>启东市城市水处理有限公司2026年度办公用品及电脑耗材采购项目（四次）</w:t>
      </w:r>
    </w:p>
    <w:p w14:paraId="1FB1827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项目类型：货物</w:t>
      </w:r>
    </w:p>
    <w:p w14:paraId="36B57F62">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16.8</w:t>
      </w:r>
      <w:r>
        <w:rPr>
          <w:rFonts w:hint="eastAsia" w:ascii="仿宋" w:hAnsi="仿宋" w:eastAsia="仿宋" w:cs="仿宋"/>
          <w:sz w:val="28"/>
          <w:szCs w:val="28"/>
          <w:highlight w:val="none"/>
        </w:rPr>
        <w:t>万元。</w:t>
      </w:r>
    </w:p>
    <w:p w14:paraId="0ECCC03F">
      <w:pPr>
        <w:tabs>
          <w:tab w:val="left" w:pos="6860"/>
          <w:tab w:val="left" w:pos="7140"/>
        </w:tabs>
        <w:spacing w:line="480" w:lineRule="exact"/>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16.8</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rPr>
        <w:t>供应商所报投标报价大于最高限价的为无效报价。</w:t>
      </w:r>
    </w:p>
    <w:p w14:paraId="46EDB66D">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采购需求：详见采购文件，请仔细研究。</w:t>
      </w:r>
    </w:p>
    <w:p w14:paraId="263550C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p>
    <w:p w14:paraId="78A1EB29">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本项目不接受分包。</w:t>
      </w:r>
      <w:bookmarkStart w:id="58" w:name="_GoBack"/>
      <w:bookmarkEnd w:id="58"/>
    </w:p>
    <w:p w14:paraId="25859AE3">
      <w:pPr>
        <w:adjustRightInd w:val="0"/>
        <w:snapToGrid w:val="0"/>
        <w:spacing w:line="480" w:lineRule="exact"/>
        <w:ind w:firstLine="562" w:firstLineChars="200"/>
        <w:rPr>
          <w:rFonts w:ascii="仿宋" w:hAnsi="仿宋" w:eastAsia="仿宋" w:cs="仿宋"/>
          <w:b/>
          <w:bCs/>
          <w:sz w:val="28"/>
          <w:szCs w:val="28"/>
          <w:highlight w:val="none"/>
        </w:rPr>
      </w:pPr>
      <w:bookmarkStart w:id="8" w:name="_Toc82505653"/>
      <w:r>
        <w:rPr>
          <w:rFonts w:hint="eastAsia" w:ascii="仿宋" w:hAnsi="仿宋" w:eastAsia="仿宋" w:cs="仿宋"/>
          <w:b/>
          <w:bCs/>
          <w:sz w:val="28"/>
          <w:szCs w:val="28"/>
          <w:highlight w:val="none"/>
        </w:rPr>
        <w:t>二、响应供应商的资格要求：</w:t>
      </w:r>
      <w:bookmarkEnd w:id="8"/>
    </w:p>
    <w:p w14:paraId="1E104C2C">
      <w:pPr>
        <w:adjustRightInd w:val="0"/>
        <w:snapToGrid w:val="0"/>
        <w:spacing w:line="480" w:lineRule="exact"/>
        <w:ind w:firstLine="560" w:firstLineChars="200"/>
        <w:rPr>
          <w:rFonts w:hint="eastAsia" w:ascii="仿宋" w:hAnsi="仿宋" w:eastAsia="仿宋" w:cs="仿宋"/>
          <w:sz w:val="28"/>
          <w:szCs w:val="28"/>
          <w:highlight w:val="none"/>
        </w:rPr>
      </w:pPr>
      <w:bookmarkStart w:id="9" w:name="_Toc82505654"/>
      <w:r>
        <w:rPr>
          <w:rFonts w:hint="eastAsia" w:ascii="仿宋" w:hAnsi="仿宋" w:eastAsia="仿宋" w:cs="仿宋"/>
          <w:sz w:val="28"/>
          <w:szCs w:val="28"/>
          <w:highlight w:val="none"/>
        </w:rPr>
        <w:t>1．符合《中华人民共和国政府采购法》第二十二条的规定。</w:t>
      </w:r>
    </w:p>
    <w:p w14:paraId="4E5D388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2．落实政府采购政策需满足的资格要求：无。</w:t>
      </w:r>
    </w:p>
    <w:p w14:paraId="36337A29">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3．供应商具备工商行政管理部门颁发的有效法人营业执照。</w:t>
      </w:r>
    </w:p>
    <w:p w14:paraId="461CD5B5">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4．参与投标的供应商需提供近三年以来（以合同签订时间为准）供应过该类产品的业绩，提供办公用品及电脑耗材供货单或采购合同等证明材料。</w:t>
      </w:r>
    </w:p>
    <w:p w14:paraId="04F02378">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5．本项目不接受任何形式的联合体报价。</w:t>
      </w:r>
    </w:p>
    <w:p w14:paraId="2EABF7FC">
      <w:pPr>
        <w:adjustRightInd w:val="0"/>
        <w:snapToGrid w:val="0"/>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三、获取采购文件</w:t>
      </w:r>
      <w:bookmarkEnd w:id="9"/>
    </w:p>
    <w:p w14:paraId="19C08E0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日</w:t>
      </w:r>
    </w:p>
    <w:p w14:paraId="7FBD0636">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获取的地点、方式：供应商登录启东市城市水处理有限公司网站进行下载操作。</w:t>
      </w:r>
    </w:p>
    <w:p w14:paraId="69CC286E">
      <w:pPr>
        <w:adjustRightInd w:val="0"/>
        <w:snapToGrid w:val="0"/>
        <w:spacing w:line="480" w:lineRule="exact"/>
        <w:ind w:firstLine="562" w:firstLineChars="200"/>
        <w:rPr>
          <w:rFonts w:ascii="仿宋" w:hAnsi="仿宋" w:eastAsia="仿宋" w:cs="仿宋"/>
          <w:b/>
          <w:bCs/>
          <w:sz w:val="28"/>
          <w:szCs w:val="28"/>
          <w:highlight w:val="none"/>
        </w:rPr>
      </w:pPr>
      <w:bookmarkStart w:id="10" w:name="_Toc82505655"/>
      <w:r>
        <w:rPr>
          <w:rFonts w:hint="eastAsia" w:ascii="仿宋" w:hAnsi="仿宋" w:eastAsia="仿宋" w:cs="仿宋"/>
          <w:b/>
          <w:bCs/>
          <w:sz w:val="28"/>
          <w:szCs w:val="28"/>
          <w:highlight w:val="none"/>
        </w:rPr>
        <w:t>四、响应文件提交</w:t>
      </w:r>
      <w:bookmarkEnd w:id="10"/>
    </w:p>
    <w:p w14:paraId="470B0967">
      <w:pPr>
        <w:snapToGrid w:val="0"/>
        <w:spacing w:line="480" w:lineRule="exact"/>
        <w:ind w:firstLine="560" w:firstLineChars="200"/>
        <w:rPr>
          <w:rFonts w:ascii="仿宋" w:hAnsi="仿宋" w:eastAsia="仿宋" w:cs="仿宋"/>
          <w:b/>
          <w:sz w:val="28"/>
          <w:szCs w:val="28"/>
          <w:highlight w:val="none"/>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lang w:val="en-US" w:eastAsia="zh-CN"/>
        </w:rPr>
        <w:t xml:space="preserve"> 5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11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下午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14</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0</w:t>
      </w:r>
      <w:r>
        <w:rPr>
          <w:rFonts w:hint="eastAsia" w:ascii="仿宋" w:hAnsi="仿宋" w:eastAsia="仿宋" w:cs="仿宋"/>
          <w:b/>
          <w:bCs/>
          <w:sz w:val="28"/>
          <w:szCs w:val="28"/>
          <w:highlight w:val="none"/>
          <w:u w:val="single"/>
        </w:rPr>
        <w:t>0</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14</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30</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送至启东城投集团有限公司(</w:t>
      </w:r>
      <w:r>
        <w:rPr>
          <w:rFonts w:hint="eastAsia" w:ascii="仿宋" w:hAnsi="仿宋" w:eastAsia="仿宋" w:cs="宋体"/>
          <w:b/>
          <w:bCs/>
          <w:sz w:val="28"/>
          <w:szCs w:val="28"/>
          <w:highlight w:val="none"/>
        </w:rPr>
        <w:t>启东市汇龙镇金沙江路672号</w:t>
      </w:r>
      <w:r>
        <w:rPr>
          <w:rFonts w:hint="eastAsia" w:ascii="仿宋" w:hAnsi="仿宋" w:eastAsia="仿宋" w:cs="仿宋"/>
          <w:b/>
          <w:bCs/>
          <w:sz w:val="28"/>
          <w:szCs w:val="28"/>
          <w:highlight w:val="none"/>
        </w:rPr>
        <w:t>)二楼开标室（只接受直接送达），逾</w:t>
      </w:r>
      <w:r>
        <w:rPr>
          <w:rFonts w:hint="eastAsia" w:ascii="仿宋" w:hAnsi="仿宋" w:eastAsia="仿宋" w:cs="仿宋"/>
          <w:b/>
          <w:sz w:val="28"/>
          <w:szCs w:val="28"/>
          <w:highlight w:val="none"/>
        </w:rPr>
        <w:t>时则不予受理。</w:t>
      </w:r>
    </w:p>
    <w:p w14:paraId="0D7FF498">
      <w:pPr>
        <w:snapToGrid w:val="0"/>
        <w:spacing w:line="48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rPr>
        <w:t>年</w:t>
      </w:r>
      <w:r>
        <w:rPr>
          <w:rFonts w:hint="eastAsia" w:ascii="仿宋" w:hAnsi="仿宋" w:eastAsia="仿宋" w:cs="仿宋"/>
          <w:b/>
          <w:bCs/>
          <w:sz w:val="28"/>
          <w:szCs w:val="28"/>
          <w:highlight w:val="none"/>
          <w:u w:val="single"/>
          <w:lang w:val="en-US" w:eastAsia="zh-CN"/>
        </w:rPr>
        <w:t xml:space="preserve"> 5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11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下午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14</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30</w:t>
      </w:r>
      <w:r>
        <w:rPr>
          <w:rFonts w:hint="eastAsia" w:ascii="仿宋" w:hAnsi="仿宋" w:eastAsia="仿宋" w:cs="仿宋"/>
          <w:b/>
          <w:bCs/>
          <w:sz w:val="28"/>
          <w:szCs w:val="28"/>
          <w:highlight w:val="none"/>
          <w:u w:val="single"/>
        </w:rPr>
        <w:t xml:space="preserve"> </w:t>
      </w:r>
      <w:r>
        <w:rPr>
          <w:rFonts w:hint="eastAsia" w:ascii="仿宋" w:hAnsi="仿宋" w:eastAsia="仿宋" w:cs="仿宋"/>
          <w:b/>
          <w:sz w:val="28"/>
          <w:szCs w:val="28"/>
          <w:highlight w:val="none"/>
        </w:rPr>
        <w:t>。</w:t>
      </w:r>
    </w:p>
    <w:p w14:paraId="1F4208A8">
      <w:pPr>
        <w:adjustRightInd w:val="0"/>
        <w:snapToGrid w:val="0"/>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五、公告期限</w:t>
      </w:r>
      <w:bookmarkEnd w:id="11"/>
    </w:p>
    <w:p w14:paraId="62CBFD40">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14:paraId="5A7E8F3E">
      <w:pPr>
        <w:adjustRightInd w:val="0"/>
        <w:snapToGrid w:val="0"/>
        <w:spacing w:line="480" w:lineRule="exact"/>
        <w:ind w:firstLine="562" w:firstLineChars="200"/>
        <w:rPr>
          <w:rFonts w:ascii="仿宋" w:hAnsi="仿宋" w:eastAsia="仿宋" w:cs="仿宋"/>
          <w:b/>
          <w:bCs/>
          <w:sz w:val="28"/>
          <w:szCs w:val="28"/>
          <w:highlight w:val="none"/>
        </w:rPr>
      </w:pPr>
      <w:bookmarkStart w:id="12" w:name="_Toc82505658"/>
      <w:r>
        <w:rPr>
          <w:rFonts w:hint="eastAsia" w:ascii="仿宋" w:hAnsi="仿宋" w:eastAsia="仿宋" w:cs="仿宋"/>
          <w:b/>
          <w:bCs/>
          <w:sz w:val="28"/>
          <w:szCs w:val="28"/>
          <w:highlight w:val="none"/>
        </w:rPr>
        <w:t>六、其他补充事宜</w:t>
      </w:r>
      <w:bookmarkEnd w:id="12"/>
    </w:p>
    <w:p w14:paraId="645DA5DD">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1.响应保证金：免收。</w:t>
      </w:r>
    </w:p>
    <w:p w14:paraId="65BB90B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2.项目开标活动模式：见面开标模式。</w:t>
      </w:r>
    </w:p>
    <w:p w14:paraId="0583EAB2">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3.项目样品：无。</w:t>
      </w:r>
    </w:p>
    <w:p w14:paraId="40F913F8">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4.对项目需求部分（供应商资格要求、项目需求）的询问、质疑请向采购人提出，由采购人负责答复；</w:t>
      </w:r>
    </w:p>
    <w:p w14:paraId="0081C660">
      <w:pPr>
        <w:adjustRightInd w:val="0"/>
        <w:snapToGrid w:val="0"/>
        <w:spacing w:line="480" w:lineRule="exact"/>
        <w:ind w:firstLine="562" w:firstLineChars="200"/>
        <w:rPr>
          <w:rFonts w:ascii="仿宋" w:hAnsi="仿宋" w:eastAsia="仿宋" w:cs="仿宋"/>
          <w:b/>
          <w:bCs/>
          <w:sz w:val="28"/>
          <w:szCs w:val="28"/>
          <w:highlight w:val="none"/>
        </w:rPr>
      </w:pPr>
      <w:bookmarkStart w:id="13" w:name="_Toc82505660"/>
      <w:r>
        <w:rPr>
          <w:rFonts w:hint="eastAsia" w:ascii="仿宋" w:hAnsi="仿宋" w:eastAsia="仿宋" w:cs="仿宋"/>
          <w:b/>
          <w:bCs/>
          <w:sz w:val="28"/>
          <w:szCs w:val="28"/>
          <w:highlight w:val="none"/>
        </w:rPr>
        <w:t>七、凡对本次采购提出询问，请按以下方式联系</w:t>
      </w:r>
      <w:bookmarkEnd w:id="13"/>
    </w:p>
    <w:p w14:paraId="0FDA3C6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1.采购人信息</w:t>
      </w:r>
    </w:p>
    <w:p w14:paraId="64CC394C">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名称:启东市城市水处理有限公司</w:t>
      </w:r>
    </w:p>
    <w:p w14:paraId="0A2D0CF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启东市经济开发区海洪路666号</w:t>
      </w:r>
    </w:p>
    <w:p w14:paraId="3913E5BB">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顾海英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联系方式:0513-83630068</w:t>
      </w:r>
    </w:p>
    <w:p w14:paraId="26B504D4">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采购代理机构</w:t>
      </w:r>
    </w:p>
    <w:p w14:paraId="3EE4E5B8">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名称：上海祥浦建设工程监理咨询有限责任公司</w:t>
      </w:r>
    </w:p>
    <w:p w14:paraId="6032695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地址：启东市汇龙镇江海中路579号建都大厦2#3F</w:t>
      </w:r>
    </w:p>
    <w:p w14:paraId="6C01F147">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联系人：俞女士</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联系电话：0513-83721688</w:t>
      </w:r>
    </w:p>
    <w:p w14:paraId="47E7F1E1">
      <w:pPr>
        <w:pStyle w:val="2"/>
        <w:rPr>
          <w:highlight w:val="none"/>
        </w:rPr>
      </w:pPr>
    </w:p>
    <w:p w14:paraId="0DC3D174">
      <w:pPr>
        <w:spacing w:line="500" w:lineRule="exact"/>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启东市城市水处理有限公司</w:t>
      </w:r>
    </w:p>
    <w:p w14:paraId="19293194">
      <w:pPr>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日</w:t>
      </w:r>
    </w:p>
    <w:p w14:paraId="63D42F58">
      <w:pPr>
        <w:adjustRightInd w:val="0"/>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 项目采购文件</w:t>
      </w:r>
      <w:bookmarkEnd w:id="2"/>
      <w:bookmarkEnd w:id="3"/>
      <w:bookmarkEnd w:id="4"/>
      <w:bookmarkEnd w:id="5"/>
      <w:bookmarkEnd w:id="6"/>
      <w:bookmarkStart w:id="14" w:name="_Toc22736"/>
    </w:p>
    <w:p w14:paraId="714190DF">
      <w:pPr>
        <w:adjustRightInd w:val="0"/>
        <w:snapToGrid w:val="0"/>
        <w:spacing w:line="500" w:lineRule="exact"/>
        <w:rPr>
          <w:rFonts w:ascii="仿宋" w:hAnsi="仿宋" w:eastAsia="仿宋" w:cs="仿宋"/>
          <w:bCs/>
          <w:sz w:val="36"/>
          <w:szCs w:val="36"/>
          <w:highlight w:val="none"/>
        </w:rPr>
      </w:pPr>
      <w:bookmarkStart w:id="15" w:name="_Toc82505661"/>
      <w:r>
        <w:rPr>
          <w:rFonts w:hint="eastAsia" w:ascii="仿宋" w:hAnsi="仿宋" w:eastAsia="仿宋" w:cs="仿宋"/>
          <w:bCs/>
          <w:sz w:val="36"/>
          <w:szCs w:val="36"/>
          <w:highlight w:val="none"/>
        </w:rPr>
        <w:br w:type="page"/>
      </w:r>
    </w:p>
    <w:bookmarkEnd w:id="14"/>
    <w:bookmarkEnd w:id="15"/>
    <w:p w14:paraId="4B21AB0D">
      <w:pPr>
        <w:pStyle w:val="3"/>
        <w:widowControl/>
        <w:adjustRightInd w:val="0"/>
        <w:snapToGrid w:val="0"/>
        <w:spacing w:before="0" w:after="0" w:line="500" w:lineRule="exact"/>
        <w:jc w:val="center"/>
        <w:rPr>
          <w:rFonts w:ascii="仿宋" w:hAnsi="仿宋" w:eastAsia="仿宋" w:cs="仿宋"/>
          <w:b w:val="0"/>
          <w:sz w:val="36"/>
          <w:szCs w:val="36"/>
        </w:rPr>
      </w:pPr>
      <w:bookmarkStart w:id="16" w:name="_Toc11926"/>
      <w:bookmarkStart w:id="17" w:name="_Toc82505664"/>
      <w:r>
        <w:rPr>
          <w:rFonts w:hint="eastAsia" w:ascii="仿宋" w:hAnsi="仿宋" w:eastAsia="仿宋" w:cs="仿宋"/>
          <w:b w:val="0"/>
          <w:sz w:val="36"/>
          <w:szCs w:val="36"/>
        </w:rPr>
        <w:t>第二部分  响应须知</w:t>
      </w:r>
      <w:bookmarkEnd w:id="16"/>
      <w:bookmarkEnd w:id="17"/>
    </w:p>
    <w:p w14:paraId="180444E8">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564CEB02">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16938520"/>
      <w:bookmarkStart w:id="20" w:name="_Toc20823276"/>
      <w:bookmarkStart w:id="21" w:name="_Toc513029204"/>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316210C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3193AC39">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513029205"/>
      <w:bookmarkStart w:id="24" w:name="_Toc20823277"/>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0530B43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F20B0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7D7503C1">
      <w:pPr>
        <w:adjustRightInd w:val="0"/>
        <w:snapToGrid w:val="0"/>
        <w:spacing w:line="500" w:lineRule="exact"/>
        <w:ind w:firstLine="560" w:firstLineChars="200"/>
        <w:rPr>
          <w:rFonts w:ascii="仿宋" w:hAnsi="仿宋" w:eastAsia="仿宋" w:cs="仿宋"/>
          <w:sz w:val="28"/>
          <w:szCs w:val="28"/>
        </w:rPr>
      </w:pPr>
      <w:bookmarkStart w:id="25" w:name="_Toc16938522"/>
      <w:bookmarkStart w:id="26" w:name="_Toc20823278"/>
      <w:bookmarkStart w:id="27" w:name="_Toc513029206"/>
      <w:r>
        <w:rPr>
          <w:rFonts w:hint="eastAsia" w:ascii="仿宋" w:hAnsi="仿宋" w:eastAsia="仿宋" w:cs="仿宋"/>
          <w:sz w:val="28"/>
          <w:szCs w:val="28"/>
        </w:rPr>
        <w:t>3.适用法律</w:t>
      </w:r>
      <w:bookmarkEnd w:id="25"/>
      <w:bookmarkEnd w:id="26"/>
      <w:bookmarkEnd w:id="27"/>
    </w:p>
    <w:p w14:paraId="31682CEF">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A7ECD4C">
      <w:pPr>
        <w:adjustRightInd w:val="0"/>
        <w:snapToGrid w:val="0"/>
        <w:spacing w:line="500" w:lineRule="exact"/>
        <w:ind w:firstLine="560" w:firstLineChars="200"/>
        <w:rPr>
          <w:rFonts w:ascii="仿宋" w:hAnsi="仿宋" w:eastAsia="仿宋" w:cs="仿宋"/>
          <w:sz w:val="28"/>
          <w:szCs w:val="28"/>
        </w:rPr>
      </w:pPr>
      <w:bookmarkStart w:id="28" w:name="_Toc16938523"/>
      <w:bookmarkStart w:id="29" w:name="_Toc462564067"/>
      <w:bookmarkStart w:id="30" w:name="_Toc20823279"/>
      <w:bookmarkStart w:id="31" w:name="_Toc513029207"/>
      <w:r>
        <w:rPr>
          <w:rFonts w:hint="eastAsia" w:ascii="仿宋" w:hAnsi="仿宋" w:eastAsia="仿宋" w:cs="仿宋"/>
          <w:sz w:val="28"/>
          <w:szCs w:val="28"/>
        </w:rPr>
        <w:t>4.响应费用</w:t>
      </w:r>
      <w:bookmarkEnd w:id="28"/>
      <w:bookmarkEnd w:id="29"/>
      <w:bookmarkEnd w:id="30"/>
      <w:bookmarkEnd w:id="31"/>
    </w:p>
    <w:p w14:paraId="446527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168E47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3FE636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3ACBA9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2C2A30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2F93D7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4E34001E">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7.1本项目为固定单价合同，各供应商的投标报价（综合单价）应包含货物及辅材的提供、包装费、运输费、装卸费、保险费、安装费、调试费、检测费、利润、税金、技术服务指导、售后服务等一切费用以及供方认为需要的其他费用等。投标报价应包括询价文件确定的招标范围内的全部工作内容。供应商根据采购人提供的材料清单、询价文件的要求进行报价。材料清单报价表中所有需要填报的单价，供应商均应填报，供应商任何少报、漏报、错报所产生的后果，均由供应商承担责任。</w:t>
      </w:r>
    </w:p>
    <w:p w14:paraId="10D8179B">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7.2在合同实施期间，各办公用品的综合单价不随国家政策或法规、标准及市场因素的变化而进行调整，也不因实际服务周期的延长或缩短而调整，数量按实结算。</w:t>
      </w:r>
    </w:p>
    <w:p w14:paraId="51A641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7CC6E309">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4C27CAB9">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282C1EE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794C6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B4CC42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40D60F0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57F559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32DB2E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31E4837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03108A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6981B4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35F69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2A2ED388">
      <w:pPr>
        <w:adjustRightInd w:val="0"/>
        <w:snapToGrid w:val="0"/>
        <w:spacing w:line="500" w:lineRule="exact"/>
        <w:ind w:firstLine="560" w:firstLineChars="200"/>
        <w:rPr>
          <w:rFonts w:ascii="仿宋" w:hAnsi="仿宋" w:eastAsia="仿宋" w:cs="仿宋"/>
          <w:sz w:val="28"/>
          <w:szCs w:val="28"/>
        </w:rPr>
      </w:pPr>
      <w:bookmarkStart w:id="32" w:name="_Toc513029212"/>
      <w:bookmarkStart w:id="33" w:name="_Toc16938528"/>
      <w:bookmarkStart w:id="34" w:name="_Toc462564071"/>
      <w:bookmarkStart w:id="35" w:name="_Toc20823284"/>
      <w:r>
        <w:rPr>
          <w:rFonts w:hint="eastAsia" w:ascii="仿宋" w:hAnsi="仿宋" w:eastAsia="仿宋" w:cs="仿宋"/>
          <w:sz w:val="28"/>
          <w:szCs w:val="28"/>
        </w:rPr>
        <w:t>3.询价采购文件的修改</w:t>
      </w:r>
      <w:bookmarkEnd w:id="32"/>
      <w:bookmarkEnd w:id="33"/>
      <w:bookmarkEnd w:id="34"/>
      <w:bookmarkEnd w:id="35"/>
    </w:p>
    <w:p w14:paraId="367DD6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53F727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9D121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150B0130">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4B435A4">
      <w:pPr>
        <w:adjustRightInd w:val="0"/>
        <w:snapToGrid w:val="0"/>
        <w:spacing w:line="500" w:lineRule="exact"/>
        <w:ind w:firstLine="560" w:firstLineChars="200"/>
        <w:rPr>
          <w:rFonts w:ascii="仿宋" w:hAnsi="仿宋" w:eastAsia="仿宋" w:cs="仿宋"/>
          <w:bCs/>
          <w:sz w:val="28"/>
          <w:szCs w:val="28"/>
        </w:rPr>
      </w:pPr>
      <w:bookmarkStart w:id="36" w:name="_Toc513029214"/>
      <w:bookmarkStart w:id="37" w:name="_Toc16938530"/>
      <w:bookmarkStart w:id="38" w:name="_Toc462564073"/>
      <w:bookmarkStart w:id="39" w:name="_Toc20823286"/>
      <w:r>
        <w:rPr>
          <w:rFonts w:hint="eastAsia" w:ascii="仿宋" w:hAnsi="仿宋" w:eastAsia="仿宋" w:cs="仿宋"/>
          <w:bCs/>
          <w:sz w:val="28"/>
          <w:szCs w:val="28"/>
        </w:rPr>
        <w:t>1.响应文件的语言及度量衡单位</w:t>
      </w:r>
      <w:bookmarkEnd w:id="36"/>
      <w:bookmarkEnd w:id="37"/>
      <w:bookmarkEnd w:id="38"/>
      <w:bookmarkEnd w:id="39"/>
    </w:p>
    <w:p w14:paraId="5E33AF1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1E0429A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7CD1C079">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462564074"/>
      <w:bookmarkStart w:id="42" w:name="_Toc20823287"/>
      <w:bookmarkStart w:id="43" w:name="_Toc513029215"/>
      <w:r>
        <w:rPr>
          <w:rFonts w:hint="eastAsia" w:ascii="仿宋" w:hAnsi="仿宋" w:eastAsia="仿宋" w:cs="仿宋"/>
          <w:bCs/>
          <w:sz w:val="28"/>
          <w:szCs w:val="28"/>
        </w:rPr>
        <w:t>2.响应文件构成</w:t>
      </w:r>
      <w:bookmarkEnd w:id="40"/>
      <w:bookmarkEnd w:id="41"/>
      <w:bookmarkEnd w:id="42"/>
      <w:bookmarkEnd w:id="43"/>
    </w:p>
    <w:p w14:paraId="4221457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供应商编写的响应文件应包括资格审查证明材料文件、价格标文件。供应商按“第四部分 响应文件组成”要求编写响应文件。</w:t>
      </w:r>
    </w:p>
    <w:p w14:paraId="3FFFBDA6">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668975"/>
      <w:bookmarkEnd w:id="45"/>
      <w:bookmarkStart w:id="46" w:name="_Hlt26954838"/>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69051C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w:t>
      </w:r>
      <w:r>
        <w:rPr>
          <w:rFonts w:hint="eastAsia" w:ascii="仿宋" w:hAnsi="仿宋" w:eastAsia="仿宋" w:cs="仿宋"/>
          <w:sz w:val="28"/>
          <w:szCs w:val="28"/>
        </w:rPr>
        <w:t>文件必须提供1份正本2份副本。</w:t>
      </w:r>
    </w:p>
    <w:p w14:paraId="3A4746E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响应</w:t>
      </w:r>
      <w:r>
        <w:rPr>
          <w:rFonts w:hint="eastAsia" w:ascii="仿宋" w:hAnsi="仿宋" w:eastAsia="仿宋" w:cs="仿宋"/>
          <w:sz w:val="28"/>
          <w:szCs w:val="28"/>
        </w:rPr>
        <w:t>文件统一采用现场递交。</w:t>
      </w:r>
    </w:p>
    <w:p w14:paraId="319D72F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432D3DF3">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3.4供应商的响应文件分两包密封，一包资格审查文件、一包价格标（每包内含相应文件正副本）。</w:t>
      </w:r>
    </w:p>
    <w:p w14:paraId="36379D7B">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3.5响应供应商应在响应文件密封袋上标明：采购人名称、项目名称、供应商名称、响应文件名称（如：“资格审查文件”、“价格标”）。</w:t>
      </w:r>
    </w:p>
    <w:p w14:paraId="5B864A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3.6所有响应文件密封袋的封口处均应加盖供应商印章。</w:t>
      </w:r>
    </w:p>
    <w:p w14:paraId="29686F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3.7如果响应供应商未按上述要求装订密封及加写标记，将作无效响应文件处理。</w:t>
      </w:r>
    </w:p>
    <w:p w14:paraId="1FBFF49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73224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4.1响应文件必须加盖骑缝章或每页盖章。</w:t>
      </w:r>
    </w:p>
    <w:p w14:paraId="1150C7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28EA91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D96D35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63A726C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A0B7F39">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1E71990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097312F2">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568DB56">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3D97EA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25EF35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02D481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1E6C7827">
      <w:pPr>
        <w:adjustRightInd w:val="0"/>
        <w:snapToGrid w:val="0"/>
        <w:spacing w:line="500" w:lineRule="exact"/>
        <w:ind w:firstLine="560" w:firstLineChars="200"/>
        <w:rPr>
          <w:rFonts w:ascii="仿宋" w:hAnsi="仿宋" w:eastAsia="仿宋" w:cs="仿宋"/>
          <w:sz w:val="28"/>
          <w:szCs w:val="28"/>
        </w:rPr>
      </w:pPr>
      <w:bookmarkStart w:id="49" w:name="_Toc513029227"/>
      <w:bookmarkStart w:id="50" w:name="_Toc16938543"/>
      <w:bookmarkStart w:id="51" w:name="_Toc20823299"/>
      <w:r>
        <w:rPr>
          <w:rFonts w:hint="eastAsia" w:ascii="仿宋" w:hAnsi="仿宋" w:eastAsia="仿宋" w:cs="仿宋"/>
          <w:sz w:val="28"/>
          <w:szCs w:val="28"/>
        </w:rPr>
        <w:t>2.1 响应供应商提交的响应文件的时间不得迟于采购公告中规定的响应文件提交截止时间。</w:t>
      </w:r>
    </w:p>
    <w:p w14:paraId="39EF39F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398927E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35CFF580">
      <w:pPr>
        <w:adjustRightInd w:val="0"/>
        <w:snapToGrid w:val="0"/>
        <w:spacing w:line="500" w:lineRule="exact"/>
        <w:ind w:firstLine="560" w:firstLineChars="200"/>
        <w:rPr>
          <w:rFonts w:ascii="仿宋" w:hAnsi="仿宋" w:eastAsia="仿宋" w:cs="仿宋"/>
          <w:sz w:val="28"/>
          <w:szCs w:val="28"/>
        </w:rPr>
      </w:pPr>
      <w:bookmarkStart w:id="52" w:name="_Toc16938544"/>
      <w:bookmarkStart w:id="53" w:name="_Toc20823300"/>
      <w:bookmarkStart w:id="54" w:name="_Toc513029228"/>
      <w:r>
        <w:rPr>
          <w:rFonts w:hint="eastAsia" w:ascii="仿宋" w:hAnsi="仿宋" w:eastAsia="仿宋" w:cs="仿宋"/>
          <w:sz w:val="28"/>
          <w:szCs w:val="28"/>
        </w:rPr>
        <w:t>采购人拒绝接收未按照采购文件要求密封的响应文件，拒绝接收在响应文件接收截止时间后送达的响应文件。</w:t>
      </w:r>
    </w:p>
    <w:p w14:paraId="2B6D5BA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7074528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28FF11AA">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1FE35E3F">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3C81CD8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6AB4C7F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03FCEC0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1D4D56C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2817B0AA">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35E67AD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39D0CFF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6E34FB8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3C62365E">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00B195D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60BF2A5C">
      <w:pPr>
        <w:numPr>
          <w:ilvl w:val="0"/>
          <w:numId w:val="1"/>
        </w:num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4C44A07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698F96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737D29A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1DF5E12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56DC1525">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4FF556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5F16C26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2C79D4A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682FF41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07E72AD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0005A1E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C401E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39376E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308614C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3E12BC8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815AB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5AAEA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3FFC4A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365B626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15F7248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46DD854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7A711BC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7DC490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8F037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42A7F5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1EC5AF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576A1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401282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2632CD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31AEFD5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530AF9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78F734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03B21E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4DD4C41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六、成交原则</w:t>
      </w:r>
    </w:p>
    <w:p w14:paraId="182E3B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30CE72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9C989D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2B4264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5E75C3F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1.4第一中标候选人无正当理由放弃中标的，将被列入</w:t>
      </w:r>
      <w:r>
        <w:rPr>
          <w:rFonts w:hint="eastAsia" w:ascii="仿宋" w:hAnsi="仿宋" w:eastAsia="仿宋" w:cs="仿宋"/>
          <w:sz w:val="28"/>
          <w:szCs w:val="28"/>
          <w:highlight w:val="none"/>
          <w:lang w:eastAsia="zh-CN"/>
        </w:rPr>
        <w:t>启东城投集团有限公司</w:t>
      </w:r>
      <w:r>
        <w:rPr>
          <w:rFonts w:hint="eastAsia" w:ascii="仿宋" w:hAnsi="仿宋" w:eastAsia="仿宋" w:cs="仿宋"/>
          <w:sz w:val="28"/>
          <w:szCs w:val="28"/>
          <w:highlight w:val="none"/>
        </w:rPr>
        <w:t>不良信用库。</w:t>
      </w:r>
    </w:p>
    <w:p w14:paraId="001F1A8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098BDB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6D95D79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59CF0BE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771FB9F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4B65C5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07725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55EDF05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2E88AC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4C51D6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0A62879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BA460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165359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3166832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4A50D9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09614B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2A7CE2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1C1D491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4E9DCE38">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EBA7697">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3E178B49">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3A59EE41">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7F41C0E9">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0702963">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A2AD79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67B072E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2C2BBB9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211D1A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AB67F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1CADF86E">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ADC76BF">
      <w:pPr>
        <w:numPr>
          <w:ilvl w:val="0"/>
          <w:numId w:val="2"/>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73408BC4">
      <w:pPr>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198EFA">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4FAC6781">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七、授予合同</w:t>
      </w:r>
    </w:p>
    <w:p w14:paraId="761AF3C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2A6803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0718C3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455CC5D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FBD2E2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2CC77A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E324B4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3603E6F">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八、其他说明</w:t>
      </w:r>
    </w:p>
    <w:p w14:paraId="5DE232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8814E2E">
      <w:pPr>
        <w:adjustRightInd w:val="0"/>
        <w:snapToGrid w:val="0"/>
        <w:spacing w:line="500" w:lineRule="exact"/>
        <w:ind w:firstLine="560" w:firstLineChars="200"/>
        <w:rPr>
          <w:rFonts w:ascii="宋体" w:hAnsi="宋体" w:cs="宋体"/>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16BD1E35">
      <w:pPr>
        <w:adjustRightInd w:val="0"/>
        <w:snapToGrid w:val="0"/>
        <w:spacing w:line="500" w:lineRule="exact"/>
        <w:rPr>
          <w:rFonts w:ascii="宋体" w:hAnsi="宋体" w:cs="宋体"/>
          <w:bCs/>
          <w:sz w:val="36"/>
          <w:szCs w:val="36"/>
        </w:rPr>
      </w:pPr>
      <w:bookmarkStart w:id="55" w:name="_Toc32735"/>
      <w:r>
        <w:rPr>
          <w:rFonts w:hint="eastAsia" w:ascii="宋体" w:hAnsi="宋体" w:cs="宋体"/>
          <w:bCs/>
          <w:sz w:val="36"/>
          <w:szCs w:val="36"/>
        </w:rPr>
        <w:br w:type="page"/>
      </w:r>
    </w:p>
    <w:p w14:paraId="051F8A03">
      <w:pPr>
        <w:pStyle w:val="3"/>
        <w:widowControl/>
        <w:adjustRightInd w:val="0"/>
        <w:snapToGrid w:val="0"/>
        <w:spacing w:before="0" w:after="0" w:line="500" w:lineRule="exact"/>
        <w:jc w:val="center"/>
        <w:rPr>
          <w:rFonts w:ascii="仿宋" w:hAnsi="仿宋" w:eastAsia="仿宋" w:cs="仿宋"/>
          <w:b w:val="0"/>
          <w:sz w:val="36"/>
          <w:szCs w:val="36"/>
        </w:rPr>
      </w:pPr>
      <w:r>
        <w:rPr>
          <w:rFonts w:hint="eastAsia" w:ascii="仿宋" w:hAnsi="仿宋" w:eastAsia="仿宋" w:cs="仿宋"/>
          <w:b w:val="0"/>
          <w:sz w:val="36"/>
          <w:szCs w:val="36"/>
        </w:rPr>
        <w:t>第三部分  项目需求</w:t>
      </w:r>
    </w:p>
    <w:p w14:paraId="63E2670A">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9EF7047">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24BE805">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6A956741">
      <w:pPr>
        <w:numPr>
          <w:ilvl w:val="0"/>
          <w:numId w:val="3"/>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rPr>
        <w:t>，详见采购清单。</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1"/>
        <w:gridCol w:w="1677"/>
        <w:gridCol w:w="2692"/>
        <w:gridCol w:w="744"/>
        <w:gridCol w:w="541"/>
        <w:gridCol w:w="2327"/>
      </w:tblGrid>
      <w:tr w14:paraId="36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EF5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0BDD9">
            <w:pPr>
              <w:keepNext w:val="0"/>
              <w:keepLines w:val="0"/>
              <w:pageBreakBefore w:val="0"/>
              <w:widowControl/>
              <w:suppressLineNumbers w:val="0"/>
              <w:kinsoku/>
              <w:wordWrap/>
              <w:overflowPunct/>
              <w:topLinePunct w:val="0"/>
              <w:autoSpaceDE/>
              <w:autoSpaceDN/>
              <w:bidi w:val="0"/>
              <w:adjustRightInd/>
              <w:snapToGrid/>
              <w:spacing w:line="240" w:lineRule="exact"/>
              <w:ind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F9EF8">
            <w:pPr>
              <w:keepNext w:val="0"/>
              <w:keepLines w:val="0"/>
              <w:pageBreakBefore w:val="0"/>
              <w:widowControl/>
              <w:suppressLineNumbers w:val="0"/>
              <w:kinsoku/>
              <w:wordWrap/>
              <w:overflowPunct/>
              <w:topLinePunct w:val="0"/>
              <w:autoSpaceDE/>
              <w:autoSpaceDN/>
              <w:bidi w:val="0"/>
              <w:adjustRightInd/>
              <w:snapToGrid/>
              <w:spacing w:line="240" w:lineRule="exact"/>
              <w:ind w:firstLine="840" w:firstLineChars="4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DB1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F4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498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0601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DF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7C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E1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E9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8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7C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7BA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486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D36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8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CA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1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22F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0FCE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F3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DD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43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0F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F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A7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376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78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BC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6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CDA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7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0F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6CC4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ECD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C24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20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1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0B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D48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E3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E3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76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46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99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9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5D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5E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3F1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0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BF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B5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93A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8F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0C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B41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22E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D9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C8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90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01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724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4D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5E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99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B4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A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45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4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5A3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D75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DB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2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F20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7A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250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9C5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DD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34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427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36E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6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B42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F0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5C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7F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A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4F6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0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11A0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1C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3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3C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CA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5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0B7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39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546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D2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7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FD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47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2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4BB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F011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C0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E08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32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68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A9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3F36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B1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0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66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86B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2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AC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93C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81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DC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36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08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F5F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3D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537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3A5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A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21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92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C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220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r>
      <w:tr w14:paraId="57FD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AB1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D5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A6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50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B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D93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8A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0D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BD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64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C6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07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87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FD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554D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C65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F6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9B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68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CD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D7A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1D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146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38E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0F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4FC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A4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3CE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C74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44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8E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81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346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96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DC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35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16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E7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07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25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3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66BE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73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E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94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F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C0B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04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43F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E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41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0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C1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14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7103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A3C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D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A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A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1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1E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25D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9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5E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1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3B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12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B8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A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D76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36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826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C4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AF8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75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1EB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8B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19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CD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E0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B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D8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B2B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E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2A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BE5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6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14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1C4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732E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1F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BF3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28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19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83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9AF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4CE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F8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CC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D4E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A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9D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335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5D0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F5A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FF5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7FB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79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9F8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B0F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r>
      <w:tr w14:paraId="3254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475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28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18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D4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09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2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3094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74D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0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918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755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57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3E8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50A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47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52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F0C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38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4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E3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6ECA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923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4A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C3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A8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4D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FF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r>
      <w:tr w14:paraId="13B7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34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FD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3A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42D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F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40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r>
      <w:tr w14:paraId="2A16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E2A6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43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A2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EA1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97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C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r>
      <w:tr w14:paraId="7E4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5A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CD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58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7A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65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0D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r>
      <w:tr w14:paraId="3715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8DC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4F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011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49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9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AF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r>
      <w:tr w14:paraId="3336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3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21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6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35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34A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48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r>
      <w:tr w14:paraId="01F4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371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C4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0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730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100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12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r>
      <w:tr w14:paraId="07E4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53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14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4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4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75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47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22A6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BA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53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22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1B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A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F9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r>
      <w:tr w14:paraId="606B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48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C0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9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84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r>
      <w:tr w14:paraId="582D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0B8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0D7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69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D9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2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5D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4E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19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01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5F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BA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DF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C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0EE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E3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17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EA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3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1BD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E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54F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37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FD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D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8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C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3B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r>
      <w:tr w14:paraId="1966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A6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9DA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D00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CA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F2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46C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r>
      <w:tr w14:paraId="7B34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053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E7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AD2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0B9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0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BD8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r>
      <w:tr w14:paraId="3B92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92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185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7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F7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4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0F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r>
      <w:tr w14:paraId="539E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EF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D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C6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1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37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82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r>
      <w:tr w14:paraId="3F48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09F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1F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49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EBB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75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2F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r>
      <w:tr w14:paraId="664C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D7F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27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EE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734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C1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2AD6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1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5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F0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29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D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71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77B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7B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6A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451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4F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1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E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r>
      <w:tr w14:paraId="0FBA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0F4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9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CF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5D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3B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21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r>
      <w:tr w14:paraId="061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C6E0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0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BD3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7A0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E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49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377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C02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F6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EC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89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F69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87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D0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A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D4B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E4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E22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57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BC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6C1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14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84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F3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58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E7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87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09A2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28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5C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25C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6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E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DE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9EC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22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C5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547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17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5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F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15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109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CE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9D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FA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34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B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F1B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84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A92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53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9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BD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75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r>
      <w:tr w14:paraId="03AC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2C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E2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83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FD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57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1D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r>
      <w:tr w14:paraId="4D56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598A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F31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E7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F69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3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2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183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BA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DC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1A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B3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F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53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r>
      <w:tr w14:paraId="784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6D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A46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E1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2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6E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7B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9F9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42C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2A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51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2D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40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FA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310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357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3B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E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F92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D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7CF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r>
      <w:tr w14:paraId="67B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9D0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D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F8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1A1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60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0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r>
      <w:tr w14:paraId="1B7A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9F8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2C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7A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02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DDC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91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r>
      <w:tr w14:paraId="38A5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E74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E2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DA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72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DB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7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r>
      <w:tr w14:paraId="34D0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FD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DDE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39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8D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E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30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r>
      <w:tr w14:paraId="3AF6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8D2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7A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EB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BD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B9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2A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AAD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63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5C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D6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E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495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D1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E7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602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B2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0EC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04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EE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9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6C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DFD2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B2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DFE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83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3DD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3C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4DF8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37D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F2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42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A8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EA4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EB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534B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ED0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55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03B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C7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99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4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084D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0E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7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CD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B0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C7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0F4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2E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BD1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12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93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9C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05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9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FD9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CF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2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00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6A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2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03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A6B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B3E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CC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51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D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78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0C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77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76E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663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C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AD2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BC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86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338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43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5D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724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17D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1D1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F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EC9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3A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7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AB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6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4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6F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r>
      <w:tr w14:paraId="15BC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A3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EC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B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7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5F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22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3CF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04B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EC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15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FE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9D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2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3A2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22CD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F9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5D0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A27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F6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21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0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741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77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EDE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CA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C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6B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E2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16F5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117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A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26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DBE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3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r>
      <w:tr w14:paraId="0E88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9D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22C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D1D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4F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E9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1AC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AB9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0D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A4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30F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53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E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4F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4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70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2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904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C9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FBA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4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2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C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948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BC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14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6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41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89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FE98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DA0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9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B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43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6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9E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6D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77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B5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DB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C9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42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F17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A67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A6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BE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0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C7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77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1CE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FA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85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52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6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1B4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013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CE5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C5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8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F3F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46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C2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BE5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86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F9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25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36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F6E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DD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A1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294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63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A2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C8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B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72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2E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39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359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04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5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28F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61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F86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61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C6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C53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0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A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19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E9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D28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9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E1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FB9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B7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35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925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15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2C5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D3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F2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998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46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BAEE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48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C83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8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29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13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1BB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B7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45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0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8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8B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0C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D9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5C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87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B3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28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C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D63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C3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2CA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1F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01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941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63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92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07E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6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AE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05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A7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EA4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E9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42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9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2D1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54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4D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A8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54B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FCC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EC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F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4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EB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B9C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0E8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ADB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D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5DB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5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F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2C1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58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79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A50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DA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D2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71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A4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19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56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198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E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3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A5C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F70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E4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75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6E9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34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D9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71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r>
      <w:tr w14:paraId="1D05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8B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4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38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22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16B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EC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r>
      <w:tr w14:paraId="70A8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2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E13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72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9D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A4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CA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228A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CE93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4D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F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687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A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C7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0F3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3AC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A3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57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0A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6A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2B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r>
      <w:tr w14:paraId="422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04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DD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C4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DB9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81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AB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r>
      <w:tr w14:paraId="7441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13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0B9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7A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C28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DA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82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r>
      <w:tr w14:paraId="3F3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397F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0A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5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906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1F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55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r>
      <w:tr w14:paraId="1CF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BB2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5E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B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C0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7D8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55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r>
      <w:tr w14:paraId="3F48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49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3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9D3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E9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10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23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r>
      <w:tr w14:paraId="3CF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0D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0B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09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C3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746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CD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40A7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EC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8B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10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5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53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F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CD6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5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0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22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A7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A0B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3C5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5E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40E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7D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4C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54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F95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BE2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97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4A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21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BC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79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8E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CE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r>
      <w:tr w14:paraId="25D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52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48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BF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1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95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E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BAB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25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5F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23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E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8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AE6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F001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4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DC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5BA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19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3B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D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7ED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FC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D8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91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5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3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D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F96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D32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3C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C9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C6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7A4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5D4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66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CD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052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5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D1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67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7E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EB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88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44C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C2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23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12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r>
      <w:tr w14:paraId="211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8DA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1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A2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8F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85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FF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r>
      <w:tr w14:paraId="0105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D4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622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AB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1C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23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r>
      <w:tr w14:paraId="09F2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16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4F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921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4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3A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B6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r>
      <w:tr w14:paraId="6E59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2A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2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C7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9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03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E1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r>
      <w:tr w14:paraId="5883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BA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4BD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323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B6D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5D5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59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r>
      <w:tr w14:paraId="04D1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BDD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C1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0E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BB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50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0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r>
      <w:tr w14:paraId="3731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0D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75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51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6F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AB7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2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r>
      <w:tr w14:paraId="02FF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714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F6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C92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02D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97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8F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r>
      <w:tr w14:paraId="4FCC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6D9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B2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06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3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ADC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18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r>
      <w:tr w14:paraId="69BB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3E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4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59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7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6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ED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r>
      <w:tr w14:paraId="7971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2D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D38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97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A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3ED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8F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266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FC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BD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C1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5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A42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5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A1F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96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90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1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A4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C89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26BF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2F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FE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C65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30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7BC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4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0B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E0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F0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55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23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AF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CB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28F1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D3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92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E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C2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BF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35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4216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27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A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DE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02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F5C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54A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DDA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77C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9D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C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55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EE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6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E86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2A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F2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C4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F8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D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1C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r>
      <w:tr w14:paraId="4D73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AFD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8D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C8D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F9A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2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07D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r>
      <w:tr w14:paraId="4EB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527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89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60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CF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B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97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15C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255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C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43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C8D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B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75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4686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A7D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C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6E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95E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16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F4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095A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295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A0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CE2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C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DF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2E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r>
      <w:tr w14:paraId="07EA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79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3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57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7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1A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54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r>
      <w:tr w14:paraId="0227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A42F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494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D4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DB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3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56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7F34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B0B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F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75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7F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57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1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5234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F4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2F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4E9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ACD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1B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16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r>
      <w:tr w14:paraId="6B4C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C1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C0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DC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E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83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1F0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r>
      <w:tr w14:paraId="5C37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A7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15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F13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23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11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0F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r>
      <w:tr w14:paraId="62E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7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3B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9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5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A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3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r>
      <w:tr w14:paraId="3302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EA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A9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44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3A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89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0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851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4A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7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7E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6B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18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A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E3D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26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22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5BE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4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4DF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r>
      <w:tr w14:paraId="6D8B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354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45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7D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72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941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E1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AB8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F6FD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409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10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0D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48C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2A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55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DBD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59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98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FF4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1F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C9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8C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44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8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A0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AF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B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EFB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148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EF2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8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3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8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E2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149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F60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3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D7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EB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B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36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5C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B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A4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FA5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9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CDE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6D2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B3E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CD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75C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960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51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DFD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7C6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D9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A1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85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1EA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CB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2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6DB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93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791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18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FD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F1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30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6AD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C2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5B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34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7B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71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9E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745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9D2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828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08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A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DF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323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3F9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591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C8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6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101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7DB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31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D0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AB3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03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9A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E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F4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77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AA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8F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EA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11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CB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0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62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1B3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54D3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68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AD95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0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73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EF4A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02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FB5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74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74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06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2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17E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2A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4B58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85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C6E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F45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4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7FB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D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02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75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BDC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72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D6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F0B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D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53BADE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D9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834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640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F70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nil"/>
              <w:right w:val="single" w:color="000000" w:sz="4" w:space="0"/>
            </w:tcBorders>
            <w:noWrap/>
            <w:vAlign w:val="center"/>
          </w:tcPr>
          <w:p w14:paraId="31A38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9E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4C633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827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5A12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88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0D3D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58BF8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4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78728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C4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062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0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79A07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734DE9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9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00090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B7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306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F0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7B8E5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28956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ECC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7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813C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14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33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0CB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D2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837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5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D5D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8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A9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D37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B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0B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F0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84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0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A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3BD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C4B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EF5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449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BDD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06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46E3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16D0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0D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8FE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58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3E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5D3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36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0D2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97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6E58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7D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A1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30E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FB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492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6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DA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5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9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8A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D707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F45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D55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7A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9F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C36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6B9D1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33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F8FB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720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20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noWrap/>
            <w:vAlign w:val="center"/>
          </w:tcPr>
          <w:p w14:paraId="19555C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C4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32CE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22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4468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7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E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54208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6EE38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73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161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78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FB8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477C1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5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28062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25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985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EA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5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081F5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9582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E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9DF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8D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C9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CEB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42F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9F5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0F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F85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45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2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74D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0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353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72C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FBF8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47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A25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524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2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DD0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BA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05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43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80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EE0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6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7FE86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14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8D5A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F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872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436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224A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8729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0A3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C02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E2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5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6CEC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AF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E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4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4C5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65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5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62D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C635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461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87A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F0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D4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E5F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CF6D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D0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114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C7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646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AC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F0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F41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F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F015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8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AA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9E4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2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ED1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8C5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CAB0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382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524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E68E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C11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543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04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999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8C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E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C62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C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903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44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04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9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559F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1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CE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3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3C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0F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F0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8F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BC66EED">
      <w:pPr>
        <w:pStyle w:val="2"/>
      </w:pPr>
    </w:p>
    <w:p w14:paraId="42114E83">
      <w:pPr>
        <w:adjustRightInd w:val="0"/>
        <w:snapToGrid w:val="0"/>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注:</w:t>
      </w:r>
      <w:r>
        <w:rPr>
          <w:rFonts w:hint="eastAsia" w:ascii="仿宋" w:hAnsi="仿宋" w:eastAsia="仿宋" w:cs="仿宋"/>
          <w:kern w:val="0"/>
          <w:sz w:val="28"/>
          <w:szCs w:val="28"/>
          <w:lang w:val="zh-CN"/>
        </w:rPr>
        <w:t>项目中的</w:t>
      </w:r>
      <w:r>
        <w:rPr>
          <w:rFonts w:hint="eastAsia" w:ascii="仿宋" w:hAnsi="仿宋" w:eastAsia="仿宋" w:cs="仿宋"/>
          <w:kern w:val="0"/>
          <w:sz w:val="28"/>
          <w:szCs w:val="28"/>
        </w:rPr>
        <w:t>参考</w:t>
      </w:r>
      <w:r>
        <w:rPr>
          <w:rFonts w:hint="eastAsia" w:ascii="仿宋" w:hAnsi="仿宋" w:eastAsia="仿宋" w:cs="仿宋"/>
          <w:kern w:val="0"/>
          <w:sz w:val="28"/>
          <w:szCs w:val="28"/>
          <w:lang w:val="zh-CN"/>
        </w:rPr>
        <w:t>品牌，只是建议所采购产品（设备）的档次。投标人如拟投产品不在推荐品牌之列的，投标品牌的技术参数不得低于推荐的品牌，同时投标人应当在</w:t>
      </w:r>
      <w:r>
        <w:rPr>
          <w:rFonts w:hint="eastAsia" w:ascii="仿宋" w:hAnsi="仿宋" w:eastAsia="仿宋" w:cs="仿宋"/>
          <w:kern w:val="0"/>
          <w:sz w:val="28"/>
          <w:szCs w:val="28"/>
          <w:highlight w:val="none"/>
          <w:lang w:val="zh-CN"/>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val="zh-CN"/>
        </w:rPr>
        <w:t>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lang w:val="zh-CN"/>
        </w:rPr>
        <w:t>日</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zh-CN"/>
        </w:rPr>
        <w:t>时</w:t>
      </w:r>
      <w:r>
        <w:rPr>
          <w:rFonts w:hint="eastAsia" w:ascii="仿宋" w:hAnsi="仿宋" w:eastAsia="仿宋" w:cs="仿宋"/>
          <w:kern w:val="0"/>
          <w:sz w:val="28"/>
          <w:szCs w:val="28"/>
          <w:lang w:val="zh-CN"/>
        </w:rPr>
        <w:t>前向采购单位提供货物和技术资料、相关证明材料及相关单位的成功使用案例，采购单位将组织进行评审，当三分之二及以上评委认定，所投品牌档次等于或高于建议品牌档次的，将以更正公告的形式在相关网站予以公布（</w:t>
      </w:r>
      <w:r>
        <w:rPr>
          <w:rFonts w:hint="eastAsia" w:ascii="仿宋" w:hAnsi="仿宋" w:eastAsia="仿宋" w:cs="仿宋"/>
          <w:kern w:val="0"/>
          <w:sz w:val="28"/>
          <w:szCs w:val="28"/>
        </w:rPr>
        <w:t>启东市城市水处理有限公司网站</w:t>
      </w:r>
      <w:r>
        <w:rPr>
          <w:rFonts w:hint="eastAsia" w:ascii="仿宋" w:hAnsi="仿宋" w:eastAsia="仿宋" w:cs="仿宋"/>
          <w:kern w:val="0"/>
          <w:sz w:val="28"/>
          <w:szCs w:val="28"/>
          <w:lang w:val="zh-CN"/>
        </w:rPr>
        <w:t>），所投品牌档次低于建议品牌档次的，则不予受理。投标文件中投标品牌为非推荐品牌且未在规定时间内经采购人评审通过以更正公告形式发布的，将被视作无效投标。</w:t>
      </w:r>
    </w:p>
    <w:p w14:paraId="1501BA0C">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二、项目实施时间和地点：</w:t>
      </w:r>
    </w:p>
    <w:p w14:paraId="3C073314">
      <w:pPr>
        <w:pStyle w:val="2"/>
        <w:spacing w:after="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供货与安装周期：供应商合同签订后，根据采购单位需求及时送货。中标方在每次接采购人通知后，3日内交货完毕。若供应商未按照合同约定时间交货的，且未及时以书面形式向采购人提交延误原因，又无正当理由的，有一次罚1000元，累计出现3次以上（含3次），则采购单位有权罚没所有履约保证金，终止合同。</w:t>
      </w:r>
    </w:p>
    <w:p w14:paraId="60254EBF">
      <w:pPr>
        <w:tabs>
          <w:tab w:val="left" w:pos="913"/>
        </w:tabs>
        <w:adjustRightInd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交货地点及方式：供应商合同签订后，根据采购单位需求及时送货。货物数量暂定，分批供货，非招标结束后一次性供货。在接采购人通知后，需3日内交货完毕。成交供应商应按照采购单位的要求，将货物送至指定位置，费用及商品在途中风险由供方承担。</w:t>
      </w:r>
    </w:p>
    <w:p w14:paraId="4F3DDB1A">
      <w:pPr>
        <w:tabs>
          <w:tab w:val="left" w:pos="6860"/>
          <w:tab w:val="left" w:pos="7140"/>
        </w:tabs>
        <w:spacing w:line="5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zh-CN"/>
        </w:rPr>
        <w:t>、质量要求：</w:t>
      </w:r>
      <w:r>
        <w:rPr>
          <w:rFonts w:hint="eastAsia" w:ascii="仿宋" w:hAnsi="仿宋" w:eastAsia="仿宋" w:cs="仿宋_GB2312"/>
          <w:sz w:val="28"/>
          <w:szCs w:val="28"/>
        </w:rPr>
        <w:t>供应商须提供符合采购需求、从未使用过的全新产品，品牌、质量符合招标文件要求、行业及国家标准。</w:t>
      </w:r>
    </w:p>
    <w:p w14:paraId="4DD3A071">
      <w:pPr>
        <w:adjustRightInd w:val="0"/>
        <w:snapToGrid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四</w:t>
      </w:r>
      <w:r>
        <w:rPr>
          <w:rFonts w:hint="eastAsia" w:ascii="仿宋" w:hAnsi="仿宋" w:eastAsia="仿宋" w:cs="仿宋"/>
          <w:b/>
          <w:bCs/>
          <w:sz w:val="28"/>
          <w:szCs w:val="28"/>
          <w:lang w:val="zh-CN"/>
        </w:rPr>
        <w:t>、</w:t>
      </w:r>
      <w:r>
        <w:rPr>
          <w:rFonts w:hint="eastAsia" w:ascii="仿宋" w:hAnsi="仿宋" w:eastAsia="仿宋" w:cs="仿宋_GB2312"/>
          <w:b/>
          <w:bCs/>
          <w:sz w:val="28"/>
          <w:szCs w:val="28"/>
        </w:rPr>
        <w:t>质保、售后服务要求</w:t>
      </w:r>
      <w:r>
        <w:rPr>
          <w:rFonts w:hint="eastAsia" w:ascii="仿宋" w:hAnsi="仿宋" w:eastAsia="仿宋" w:cs="仿宋"/>
          <w:b/>
          <w:bCs/>
          <w:sz w:val="28"/>
          <w:szCs w:val="28"/>
          <w:lang w:val="zh-CN"/>
        </w:rPr>
        <w:t>:</w:t>
      </w:r>
    </w:p>
    <w:p w14:paraId="7CF1096D">
      <w:pPr>
        <w:tabs>
          <w:tab w:val="left" w:pos="6860"/>
          <w:tab w:val="left" w:pos="7140"/>
        </w:tabs>
        <w:spacing w:line="520"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①免费质保期（拖线板、擦玻璃工具、充电式手电筒、手持巡逻探照灯、防爆对讲机、计算器等质保期二年）内，同一商品、同一质量问题连续两次维修仍无法正常使用，成交供应商应无条件给予全套更换，更换后的货物质保期自更换之日起重新计算。</w:t>
      </w:r>
    </w:p>
    <w:p w14:paraId="628D10C8">
      <w:pPr>
        <w:tabs>
          <w:tab w:val="left" w:pos="6860"/>
          <w:tab w:val="left" w:pos="7140"/>
        </w:tabs>
        <w:spacing w:line="520" w:lineRule="exact"/>
        <w:ind w:firstLine="560" w:firstLineChars="200"/>
        <w:jc w:val="left"/>
        <w:rPr>
          <w:rFonts w:ascii="仿宋" w:hAnsi="仿宋" w:eastAsia="仿宋" w:cs="仿宋"/>
          <w:bCs/>
          <w:sz w:val="28"/>
          <w:szCs w:val="28"/>
          <w:lang w:val="zh-CN"/>
        </w:rPr>
      </w:pPr>
      <w:r>
        <w:rPr>
          <w:rFonts w:hint="eastAsia" w:ascii="仿宋" w:hAnsi="仿宋" w:eastAsia="仿宋" w:cs="仿宋"/>
          <w:bCs/>
          <w:sz w:val="28"/>
          <w:szCs w:val="28"/>
          <w:lang w:val="zh-CN"/>
        </w:rPr>
        <w:t>②保质期内实行质量三包，免费为用户提供易损件并及时派有关人员为用户更换，更换后的部件质保期自更换之日起重新计算。</w:t>
      </w:r>
    </w:p>
    <w:p w14:paraId="5D7732CF">
      <w:pPr>
        <w:tabs>
          <w:tab w:val="left" w:pos="6860"/>
          <w:tab w:val="left" w:pos="7140"/>
        </w:tabs>
        <w:spacing w:line="520" w:lineRule="exact"/>
        <w:ind w:firstLine="562" w:firstLineChars="200"/>
        <w:jc w:val="left"/>
      </w:pPr>
      <w:r>
        <w:rPr>
          <w:rFonts w:hint="eastAsia" w:ascii="仿宋" w:hAnsi="仿宋" w:eastAsia="仿宋" w:cs="楷体"/>
          <w:b/>
          <w:sz w:val="28"/>
          <w:szCs w:val="28"/>
        </w:rPr>
        <w:t>五、项目服务期限：</w:t>
      </w:r>
      <w:r>
        <w:rPr>
          <w:rFonts w:hint="eastAsia" w:ascii="仿宋" w:hAnsi="仿宋" w:eastAsia="仿宋" w:cs="仿宋_GB2312"/>
          <w:sz w:val="28"/>
          <w:szCs w:val="28"/>
        </w:rPr>
        <w:t>本次招标服务期限为合同订立之日起一年。</w:t>
      </w:r>
    </w:p>
    <w:p w14:paraId="34A1AF4F">
      <w:pPr>
        <w:adjustRightInd w:val="0"/>
        <w:snapToGrid w:val="0"/>
        <w:spacing w:line="49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六、</w:t>
      </w:r>
      <w:r>
        <w:rPr>
          <w:rFonts w:hint="eastAsia" w:ascii="仿宋" w:hAnsi="仿宋" w:eastAsia="仿宋" w:cs="仿宋"/>
          <w:b/>
          <w:bCs/>
          <w:sz w:val="28"/>
          <w:szCs w:val="28"/>
          <w:lang w:val="zh-CN"/>
        </w:rPr>
        <w:t>保证金：</w:t>
      </w:r>
    </w:p>
    <w:p w14:paraId="27A77F76">
      <w:pPr>
        <w:adjustRightInd w:val="0"/>
        <w:snapToGrid w:val="0"/>
        <w:spacing w:line="49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1、投标保证金:本项目免收投标保证金。</w:t>
      </w:r>
    </w:p>
    <w:p w14:paraId="4BF644A4">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2、履约保证金：</w:t>
      </w:r>
    </w:p>
    <w:p w14:paraId="78BE60E8">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①本项目成交后的履约保证金为项目成交价的10%，成交供应商的履约保证金须在成交通知书发出之日起至合同签订前汇入采购单位账户（应当以银行汇票或银行转账或银行保函或保险保函等非现金形式提交），成交供应商凭成交通知书与采购单位签订合同。超期则视为自动放弃成交资格，并列入</w:t>
      </w:r>
      <w:r>
        <w:rPr>
          <w:rFonts w:hint="eastAsia" w:ascii="仿宋" w:hAnsi="仿宋" w:eastAsia="仿宋" w:cs="仿宋"/>
          <w:kern w:val="0"/>
          <w:sz w:val="28"/>
          <w:szCs w:val="28"/>
          <w:highlight w:val="none"/>
          <w:lang w:eastAsia="zh-CN"/>
        </w:rPr>
        <w:t>启东城投集团有限公司</w:t>
      </w:r>
      <w:r>
        <w:rPr>
          <w:rFonts w:hint="eastAsia" w:ascii="仿宋" w:hAnsi="仿宋" w:eastAsia="仿宋" w:cs="仿宋"/>
          <w:kern w:val="0"/>
          <w:sz w:val="28"/>
          <w:szCs w:val="28"/>
        </w:rPr>
        <w:t>不良信用库。</w:t>
      </w:r>
    </w:p>
    <w:p w14:paraId="11369B5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②成交供应商全部履约合同义务，经采购单位验收合格无质量、进度等问题的，采购人在验收合格后一次性退还履约保证金。</w:t>
      </w:r>
    </w:p>
    <w:p w14:paraId="4E3123CA">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③发生以下情况的，履约保证金不予退还或部分退还：</w:t>
      </w:r>
    </w:p>
    <w:p w14:paraId="2D31D5C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a.签订合同后，成交供应商不履行合同义务的，采购单位有权全额扣除履约保证金，全额不予退还，同时采购单位亦有权终止合同，中标供应商还须承担相应的法律赔偿责任。</w:t>
      </w:r>
    </w:p>
    <w:p w14:paraId="048BC458">
      <w:pPr>
        <w:tabs>
          <w:tab w:val="left" w:pos="6860"/>
          <w:tab w:val="left" w:pos="7140"/>
        </w:tabs>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61019777">
      <w:p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val="zh-CN"/>
        </w:rPr>
        <w:t>付款方式：</w:t>
      </w:r>
      <w:r>
        <w:rPr>
          <w:rFonts w:hint="eastAsia" w:ascii="仿宋" w:hAnsi="仿宋" w:eastAsia="仿宋" w:cs="仿宋"/>
          <w:kern w:val="0"/>
          <w:sz w:val="28"/>
          <w:szCs w:val="28"/>
        </w:rPr>
        <w:t>本次采购数量为预估量，以中标单价为准，最终按实际采购量结算，按季度付款，货物到场并经验收合格后每季度按实际供货清单支付款项（利息不计）。</w:t>
      </w:r>
    </w:p>
    <w:p w14:paraId="6C51AAC7">
      <w:pPr>
        <w:widowControl/>
        <w:adjustRightInd w:val="0"/>
        <w:snapToGrid w:val="0"/>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注：供应商申请付款的程序应符合采购人的财务规定，支付费用前要求供应商向采购人提供相应发票。</w:t>
      </w:r>
    </w:p>
    <w:p w14:paraId="5A772020">
      <w:pPr>
        <w:spacing w:line="520" w:lineRule="exact"/>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val="zh-CN"/>
        </w:rPr>
        <w:t>、</w:t>
      </w:r>
      <w:bookmarkEnd w:id="56"/>
      <w:bookmarkStart w:id="57" w:name="_Toc82505665"/>
      <w:r>
        <w:rPr>
          <w:rFonts w:hint="eastAsia" w:ascii="楷体" w:hAnsi="楷体" w:eastAsia="楷体" w:cs="楷体"/>
          <w:b/>
          <w:sz w:val="32"/>
          <w:szCs w:val="32"/>
        </w:rPr>
        <w:t>成交原则：</w:t>
      </w:r>
      <w:r>
        <w:rPr>
          <w:rFonts w:hint="eastAsia" w:ascii="仿宋" w:hAnsi="仿宋" w:eastAsia="仿宋" w:cs="仿宋"/>
          <w:kern w:val="0"/>
          <w:sz w:val="28"/>
          <w:szCs w:val="28"/>
        </w:rPr>
        <w:t>符合采购需求且报价最低者成交。</w:t>
      </w:r>
    </w:p>
    <w:p w14:paraId="198FB147">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1．若总价最低者有相同时，通过抽签方式确定成交供应商。</w:t>
      </w:r>
    </w:p>
    <w:p w14:paraId="2837042C">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2．当第一中标候选人放弃中标、因不可抗力不能履行合同、不按照询价公告要求提交履约保证金，或者被查实存在影响中标结果的违法行为等情形，不符合中标条件的，采购人依法重新招标。</w:t>
      </w:r>
    </w:p>
    <w:p w14:paraId="128E4815">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3．如收到的投标文件或经评审后有效的投标文件少于三个的（不含三个），项目废标，将依法重新组织采购。</w:t>
      </w:r>
    </w:p>
    <w:p w14:paraId="434FF93A">
      <w:pPr>
        <w:spacing w:line="52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注：中标供应商存在无正当理由放弃中标资格、不与采购人订立合同、拒不提供履约担保、不履行合同情形的、被终止合同的，将列入启东城投集团有限公司及下属子公司黑名单，近两年内拒绝其投标。</w:t>
      </w:r>
    </w:p>
    <w:p w14:paraId="155F8551">
      <w:pPr>
        <w:adjustRightInd w:val="0"/>
        <w:snapToGrid w:val="0"/>
        <w:spacing w:line="490" w:lineRule="exact"/>
        <w:ind w:firstLine="720" w:firstLineChars="200"/>
        <w:rPr>
          <w:rFonts w:ascii="仿宋" w:hAnsi="仿宋" w:eastAsia="仿宋" w:cs="仿宋"/>
          <w:sz w:val="36"/>
          <w:szCs w:val="36"/>
        </w:rPr>
      </w:pPr>
    </w:p>
    <w:p w14:paraId="5628239A">
      <w:pPr>
        <w:pStyle w:val="3"/>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 w:val="0"/>
          <w:sz w:val="36"/>
          <w:szCs w:val="36"/>
        </w:rPr>
        <w:t>第四部分  响应文件</w:t>
      </w:r>
      <w:bookmarkEnd w:id="55"/>
      <w:r>
        <w:rPr>
          <w:rFonts w:hint="eastAsia" w:ascii="仿宋" w:hAnsi="仿宋" w:eastAsia="仿宋" w:cs="仿宋"/>
          <w:b w:val="0"/>
          <w:sz w:val="36"/>
          <w:szCs w:val="36"/>
        </w:rPr>
        <w:t>组成</w:t>
      </w:r>
      <w:bookmarkEnd w:id="57"/>
    </w:p>
    <w:p w14:paraId="1E3DEA6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响应文件由资格审查证明材料、价格标二部分组成。请供应商根据询价公告的要求在以上二部分中分别提供响应的材料。</w:t>
      </w:r>
    </w:p>
    <w:p w14:paraId="121F44BE">
      <w:pPr>
        <w:keepNext w:val="0"/>
        <w:keepLines w:val="0"/>
        <w:pageBreakBefore w:val="0"/>
        <w:widowControl w:val="0"/>
        <w:kinsoku/>
        <w:wordWrap/>
        <w:overflowPunct/>
        <w:topLinePunct w:val="0"/>
        <w:autoSpaceDE/>
        <w:autoSpaceDN/>
        <w:bidi w:val="0"/>
        <w:snapToGrid w:val="0"/>
        <w:spacing w:line="440" w:lineRule="exact"/>
        <w:ind w:firstLine="540" w:firstLineChars="192"/>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一、资格审查证明材料（不能出现价格标）</w:t>
      </w:r>
    </w:p>
    <w:p w14:paraId="41ED1B5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投标人符合《中华人民共和国政府采购法》第二十二条规定条件的声明函</w:t>
      </w:r>
      <w:r>
        <w:rPr>
          <w:rFonts w:hint="eastAsia" w:ascii="仿宋" w:hAnsi="仿宋" w:eastAsia="仿宋" w:cs="仿宋"/>
          <w:kern w:val="0"/>
          <w:sz w:val="28"/>
          <w:szCs w:val="28"/>
          <w:lang w:val="zh-CN"/>
        </w:rPr>
        <w:t>（格式见附件1）；</w:t>
      </w:r>
    </w:p>
    <w:p w14:paraId="4B5D20D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2.法定代表人身份证明书、法定代表人身份证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复印件（格式见附件2）；</w:t>
      </w:r>
    </w:p>
    <w:p w14:paraId="4E4CF76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3.法定代表人授权委托书、授权委托人（即代理人）身份证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复印件（格式见附件3</w:t>
      </w:r>
      <w:r>
        <w:rPr>
          <w:rFonts w:hint="eastAsia" w:ascii="仿宋" w:hAnsi="仿宋" w:eastAsia="仿宋" w:cs="仿宋"/>
          <w:bCs/>
          <w:sz w:val="28"/>
        </w:rPr>
        <w:t>，</w:t>
      </w:r>
      <w:r>
        <w:rPr>
          <w:rFonts w:hint="eastAsia" w:ascii="仿宋" w:hAnsi="仿宋" w:eastAsia="仿宋" w:cs="仿宋"/>
          <w:kern w:val="0"/>
          <w:sz w:val="28"/>
          <w:szCs w:val="28"/>
          <w:lang w:val="zh-CN"/>
        </w:rPr>
        <w:t>法定代表人参加的，无需提供授权委托书</w:t>
      </w:r>
      <w:r>
        <w:rPr>
          <w:rFonts w:hint="eastAsia" w:ascii="仿宋" w:hAnsi="仿宋" w:eastAsia="仿宋" w:cs="仿宋"/>
          <w:sz w:val="28"/>
          <w:szCs w:val="28"/>
        </w:rPr>
        <w:t>）；</w:t>
      </w:r>
    </w:p>
    <w:p w14:paraId="7B5C3B7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sz w:val="28"/>
          <w:szCs w:val="28"/>
          <w:lang w:val="zh-CN"/>
        </w:rPr>
        <w:t>有效</w:t>
      </w:r>
      <w:r>
        <w:rPr>
          <w:rFonts w:hint="eastAsia" w:ascii="仿宋" w:hAnsi="仿宋" w:eastAsia="仿宋" w:cs="仿宋"/>
          <w:kern w:val="0"/>
          <w:sz w:val="28"/>
          <w:szCs w:val="28"/>
          <w:lang w:val="zh-CN"/>
        </w:rPr>
        <w:t>的营业执照</w:t>
      </w:r>
      <w:r>
        <w:rPr>
          <w:rFonts w:hint="eastAsia" w:ascii="仿宋" w:hAnsi="仿宋" w:eastAsia="仿宋" w:cs="仿宋"/>
          <w:kern w:val="0"/>
          <w:sz w:val="28"/>
          <w:szCs w:val="28"/>
        </w:rPr>
        <w:t>复印件</w:t>
      </w:r>
      <w:r>
        <w:rPr>
          <w:rFonts w:hint="eastAsia" w:ascii="仿宋" w:hAnsi="仿宋" w:eastAsia="仿宋" w:cs="仿宋"/>
          <w:kern w:val="0"/>
          <w:sz w:val="28"/>
          <w:szCs w:val="28"/>
          <w:lang w:val="zh-CN"/>
        </w:rPr>
        <w:t>；</w:t>
      </w:r>
    </w:p>
    <w:p w14:paraId="473B55C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5.质保承诺书（格式见附件4）</w:t>
      </w:r>
    </w:p>
    <w:p w14:paraId="2B6F8500">
      <w:pPr>
        <w:keepNext w:val="0"/>
        <w:keepLines w:val="0"/>
        <w:pageBreakBefore w:val="0"/>
        <w:widowControl w:val="0"/>
        <w:tabs>
          <w:tab w:val="left" w:pos="6860"/>
          <w:tab w:val="left" w:pos="7140"/>
        </w:tabs>
        <w:kinsoku/>
        <w:wordWrap/>
        <w:overflowPunct/>
        <w:topLinePunct w:val="0"/>
        <w:autoSpaceDE/>
        <w:autoSpaceDN/>
        <w:bidi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6.参与投标的供应商需提供近三年以来（以合同签订时间为准）供应过该类产品的业绩，提供办公用品及电脑耗材供货单或采购合同等证明材料（加盖报价单位公章）；</w:t>
      </w:r>
    </w:p>
    <w:p w14:paraId="70B07B51">
      <w:pPr>
        <w:pStyle w:val="23"/>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7.参加政府采购活动前 3 年内在经营活动中没有重大违法记录和失信记录的书面声明（格式见附件5）；</w:t>
      </w:r>
    </w:p>
    <w:p w14:paraId="7137D8D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8.其他证明材料（如有）。</w:t>
      </w:r>
    </w:p>
    <w:p w14:paraId="3ECCE6A4">
      <w:pPr>
        <w:keepNext w:val="0"/>
        <w:keepLines w:val="0"/>
        <w:pageBreakBefore w:val="0"/>
        <w:widowControl w:val="0"/>
        <w:kinsoku/>
        <w:wordWrap/>
        <w:overflowPunct/>
        <w:topLinePunct w:val="0"/>
        <w:autoSpaceDE/>
        <w:autoSpaceDN/>
        <w:bidi w:val="0"/>
        <w:snapToGrid w:val="0"/>
        <w:spacing w:line="440" w:lineRule="exact"/>
        <w:ind w:firstLine="562" w:firstLineChars="200"/>
        <w:jc w:val="left"/>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注意：（</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val="zh-CN"/>
        </w:rPr>
        <w:t>上述证明材料均须加盖单位公章，否则资格审查不通过。（2）如涉及供应商名称变更、资质证书到期换证等情况，须提供行政或行业主管部门出具的有效证明文件。</w:t>
      </w:r>
    </w:p>
    <w:p w14:paraId="3CEFAC30">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551" w:firstLineChars="196"/>
        <w:textAlignment w:val="auto"/>
        <w:rPr>
          <w:rFonts w:ascii="仿宋" w:hAnsi="仿宋" w:eastAsia="仿宋" w:cs="仿宋"/>
          <w:b/>
          <w:bCs/>
          <w:sz w:val="28"/>
          <w:szCs w:val="28"/>
          <w:lang w:val="zh-CN"/>
        </w:rPr>
      </w:pPr>
      <w:r>
        <w:rPr>
          <w:rFonts w:hint="eastAsia" w:ascii="仿宋" w:hAnsi="仿宋" w:eastAsia="仿宋" w:cs="仿宋"/>
          <w:b/>
          <w:bCs/>
          <w:sz w:val="28"/>
          <w:szCs w:val="28"/>
          <w:lang w:val="zh-CN"/>
        </w:rPr>
        <w:t>二、价格响应文件</w:t>
      </w:r>
    </w:p>
    <w:p w14:paraId="3F3EB94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1.投标函及分项报价明细表（格式见附件6、7）；</w:t>
      </w:r>
    </w:p>
    <w:p w14:paraId="17EE0A4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2.本项目采购文件要求响应供应商提供的和响应供应商认为与本项目有关的并可以提供的其他材料。</w:t>
      </w:r>
    </w:p>
    <w:p w14:paraId="33B0247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4D276437">
      <w:pPr>
        <w:snapToGrid w:val="0"/>
        <w:spacing w:line="400" w:lineRule="exact"/>
        <w:contextualSpacing/>
        <w:rPr>
          <w:rFonts w:hint="eastAsia" w:ascii="仿宋" w:hAnsi="仿宋" w:eastAsia="仿宋" w:cs="仿宋"/>
          <w:kern w:val="0"/>
          <w:sz w:val="32"/>
          <w:szCs w:val="32"/>
          <w:lang w:val="zh-CN"/>
        </w:rPr>
      </w:pPr>
    </w:p>
    <w:p w14:paraId="59A8F90D">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2BBC56C8">
      <w:pPr>
        <w:jc w:val="center"/>
        <w:rPr>
          <w:rFonts w:ascii="仿宋" w:hAnsi="仿宋" w:eastAsia="仿宋" w:cs="仿宋"/>
          <w:b/>
          <w:sz w:val="30"/>
          <w:szCs w:val="30"/>
        </w:rPr>
      </w:pPr>
      <w:r>
        <w:rPr>
          <w:rFonts w:hint="eastAsia" w:ascii="仿宋" w:hAnsi="仿宋" w:eastAsia="仿宋" w:cs="仿宋"/>
          <w:b/>
          <w:sz w:val="30"/>
          <w:szCs w:val="30"/>
        </w:rPr>
        <w:t>投标人符合《中华人民共和国政府采购法》第二十二条规定条件的声明函</w:t>
      </w:r>
    </w:p>
    <w:p w14:paraId="026A6FE1">
      <w:pPr>
        <w:spacing w:line="460" w:lineRule="exact"/>
        <w:rPr>
          <w:rFonts w:ascii="仿宋" w:hAnsi="仿宋" w:eastAsia="仿宋" w:cs="仿宋"/>
          <w:b/>
          <w:bCs/>
          <w:sz w:val="44"/>
          <w:szCs w:val="44"/>
        </w:rPr>
      </w:pPr>
    </w:p>
    <w:p w14:paraId="5A7A7B4A">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________________ ________ __________</w:t>
      </w:r>
      <w:r>
        <w:rPr>
          <w:rFonts w:hint="eastAsia" w:ascii="仿宋" w:hAnsi="仿宋" w:eastAsia="仿宋" w:cs="仿宋"/>
          <w:bCs/>
          <w:sz w:val="24"/>
          <w:szCs w:val="21"/>
        </w:rPr>
        <w:t>（项目）的投标活动。针对《中华人民共和国政府采购法》第二十二条规定做出如下声明：</w:t>
      </w:r>
    </w:p>
    <w:p w14:paraId="318C10EC">
      <w:pPr>
        <w:spacing w:line="520" w:lineRule="exact"/>
        <w:ind w:firstLine="482"/>
        <w:rPr>
          <w:rFonts w:ascii="仿宋" w:hAnsi="仿宋" w:eastAsia="仿宋" w:cs="仿宋"/>
          <w:sz w:val="24"/>
        </w:rPr>
      </w:pPr>
      <w:r>
        <w:rPr>
          <w:rFonts w:hint="eastAsia" w:ascii="仿宋" w:hAnsi="仿宋" w:eastAsia="仿宋" w:cs="仿宋"/>
          <w:bCs/>
          <w:sz w:val="24"/>
          <w:szCs w:val="21"/>
        </w:rPr>
        <w:t>1.我单位具有独立承担民事责任的能力；</w:t>
      </w:r>
    </w:p>
    <w:p w14:paraId="4C522B63">
      <w:pPr>
        <w:spacing w:line="520" w:lineRule="exact"/>
        <w:ind w:firstLine="482"/>
        <w:rPr>
          <w:rFonts w:ascii="仿宋" w:hAnsi="仿宋" w:eastAsia="仿宋" w:cs="仿宋"/>
          <w:sz w:val="24"/>
        </w:rPr>
      </w:pPr>
      <w:r>
        <w:rPr>
          <w:rFonts w:hint="eastAsia" w:ascii="仿宋" w:hAnsi="仿宋" w:eastAsia="仿宋" w:cs="仿宋"/>
          <w:sz w:val="24"/>
        </w:rPr>
        <w:t>2.我单位具有良好的商业信誉和健全的财务会计制度；</w:t>
      </w:r>
    </w:p>
    <w:p w14:paraId="63F8DFEB">
      <w:pPr>
        <w:spacing w:line="520" w:lineRule="exact"/>
        <w:ind w:firstLine="482"/>
        <w:rPr>
          <w:rFonts w:ascii="仿宋" w:hAnsi="仿宋" w:eastAsia="仿宋" w:cs="仿宋"/>
          <w:sz w:val="24"/>
        </w:rPr>
      </w:pPr>
      <w:r>
        <w:rPr>
          <w:rFonts w:hint="eastAsia" w:ascii="仿宋" w:hAnsi="仿宋" w:eastAsia="仿宋" w:cs="仿宋"/>
          <w:sz w:val="24"/>
        </w:rPr>
        <w:t>3.我单位具有履行合同所必需的设备和专业技术能力；</w:t>
      </w:r>
    </w:p>
    <w:p w14:paraId="0D74A158">
      <w:pPr>
        <w:spacing w:line="520" w:lineRule="exact"/>
        <w:ind w:firstLine="482"/>
        <w:rPr>
          <w:rFonts w:ascii="仿宋" w:hAnsi="仿宋" w:eastAsia="仿宋" w:cs="仿宋"/>
          <w:sz w:val="24"/>
        </w:rPr>
      </w:pPr>
      <w:r>
        <w:rPr>
          <w:rFonts w:hint="eastAsia" w:ascii="仿宋" w:hAnsi="仿宋" w:eastAsia="仿宋" w:cs="仿宋"/>
          <w:sz w:val="24"/>
        </w:rPr>
        <w:t>4.我单位有依法缴纳税收和社会保障资金的良好记录；</w:t>
      </w:r>
    </w:p>
    <w:p w14:paraId="797956AE">
      <w:pPr>
        <w:spacing w:line="520" w:lineRule="exact"/>
        <w:ind w:firstLine="482"/>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190011">
      <w:pPr>
        <w:spacing w:line="520" w:lineRule="exact"/>
        <w:ind w:firstLine="482"/>
        <w:rPr>
          <w:rFonts w:ascii="仿宋" w:hAnsi="仿宋" w:eastAsia="仿宋" w:cs="仿宋"/>
          <w:sz w:val="24"/>
        </w:rPr>
      </w:pPr>
      <w:r>
        <w:rPr>
          <w:rFonts w:hint="eastAsia" w:ascii="仿宋" w:hAnsi="仿宋" w:eastAsia="仿宋" w:cs="仿宋"/>
          <w:sz w:val="24"/>
        </w:rPr>
        <w:t>6.我单位满足法律、行政法规规定的其他条件。</w:t>
      </w:r>
    </w:p>
    <w:p w14:paraId="0F0A18F9">
      <w:pPr>
        <w:spacing w:line="500" w:lineRule="exact"/>
        <w:ind w:firstLine="482"/>
        <w:rPr>
          <w:rFonts w:ascii="仿宋" w:hAnsi="仿宋" w:eastAsia="仿宋" w:cs="仿宋"/>
          <w:sz w:val="24"/>
        </w:rPr>
      </w:pPr>
    </w:p>
    <w:p w14:paraId="2D52D273">
      <w:pPr>
        <w:spacing w:line="500" w:lineRule="exact"/>
        <w:rPr>
          <w:rFonts w:ascii="仿宋" w:hAnsi="仿宋" w:eastAsia="仿宋" w:cs="仿宋"/>
          <w:sz w:val="24"/>
        </w:rPr>
      </w:pPr>
    </w:p>
    <w:p w14:paraId="6B9150A4">
      <w:pPr>
        <w:spacing w:line="500" w:lineRule="exact"/>
        <w:rPr>
          <w:rFonts w:ascii="仿宋" w:hAnsi="仿宋" w:eastAsia="仿宋" w:cs="仿宋"/>
          <w:bCs/>
          <w:sz w:val="24"/>
          <w:szCs w:val="21"/>
        </w:rPr>
      </w:pPr>
    </w:p>
    <w:p w14:paraId="0BFEA199">
      <w:pPr>
        <w:spacing w:line="500" w:lineRule="exact"/>
        <w:rPr>
          <w:rFonts w:ascii="仿宋" w:hAnsi="仿宋" w:eastAsia="仿宋" w:cs="仿宋"/>
          <w:bCs/>
          <w:sz w:val="24"/>
          <w:szCs w:val="21"/>
        </w:rPr>
      </w:pPr>
    </w:p>
    <w:p w14:paraId="2F12276B">
      <w:pPr>
        <w:spacing w:line="500" w:lineRule="exact"/>
        <w:rPr>
          <w:rFonts w:ascii="仿宋" w:hAnsi="仿宋" w:eastAsia="仿宋" w:cs="仿宋"/>
          <w:bCs/>
          <w:sz w:val="24"/>
          <w:szCs w:val="21"/>
        </w:rPr>
      </w:pPr>
    </w:p>
    <w:p w14:paraId="5ECDD91D">
      <w:pPr>
        <w:spacing w:line="460" w:lineRule="exact"/>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1175E60A">
      <w:pPr>
        <w:spacing w:line="460" w:lineRule="exact"/>
        <w:jc w:val="right"/>
        <w:rPr>
          <w:rFonts w:ascii="仿宋" w:hAnsi="仿宋" w:eastAsia="仿宋" w:cs="仿宋"/>
          <w:bCs/>
          <w:sz w:val="24"/>
          <w:szCs w:val="21"/>
        </w:rPr>
      </w:pPr>
    </w:p>
    <w:p w14:paraId="6403681A">
      <w:pPr>
        <w:spacing w:line="460" w:lineRule="exact"/>
        <w:jc w:val="right"/>
        <w:rPr>
          <w:rFonts w:ascii="仿宋" w:hAnsi="仿宋" w:eastAsia="仿宋" w:cs="仿宋"/>
          <w:bCs/>
          <w:sz w:val="24"/>
          <w:szCs w:val="21"/>
        </w:rPr>
      </w:pPr>
      <w:r>
        <w:rPr>
          <w:rFonts w:hint="eastAsia" w:ascii="仿宋" w:hAnsi="仿宋" w:eastAsia="仿宋" w:cs="仿宋"/>
          <w:bCs/>
          <w:sz w:val="24"/>
          <w:szCs w:val="21"/>
        </w:rPr>
        <w:t xml:space="preserve">                                 日期：</w:t>
      </w:r>
      <w:r>
        <w:rPr>
          <w:rFonts w:hint="eastAsia" w:ascii="仿宋" w:hAnsi="仿宋" w:eastAsia="仿宋" w:cs="仿宋"/>
          <w:bCs/>
          <w:sz w:val="24"/>
          <w:szCs w:val="21"/>
          <w:u w:val="single"/>
        </w:rPr>
        <w:t>______</w:t>
      </w:r>
      <w:r>
        <w:rPr>
          <w:rFonts w:hint="eastAsia" w:ascii="仿宋" w:hAnsi="仿宋" w:eastAsia="仿宋" w:cs="仿宋"/>
          <w:bCs/>
          <w:sz w:val="24"/>
          <w:szCs w:val="21"/>
        </w:rPr>
        <w:t>年</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月</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日</w:t>
      </w:r>
    </w:p>
    <w:p w14:paraId="0FFCA158">
      <w:pPr>
        <w:spacing w:line="360" w:lineRule="auto"/>
        <w:rPr>
          <w:rFonts w:ascii="仿宋" w:hAnsi="仿宋" w:eastAsia="仿宋" w:cs="仿宋"/>
          <w:bCs/>
          <w:sz w:val="28"/>
          <w:szCs w:val="22"/>
        </w:rPr>
      </w:pPr>
    </w:p>
    <w:p w14:paraId="004B7E4B">
      <w:pPr>
        <w:spacing w:line="360" w:lineRule="auto"/>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D9847B1">
      <w:pPr>
        <w:widowControl/>
        <w:spacing w:line="360" w:lineRule="auto"/>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48AEC65">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2FF977E4">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2C7AE997">
      <w:pPr>
        <w:spacing w:line="312" w:lineRule="auto"/>
        <w:rPr>
          <w:rFonts w:ascii="仿宋" w:hAnsi="仿宋" w:eastAsia="仿宋" w:cs="仿宋"/>
          <w:sz w:val="32"/>
          <w:szCs w:val="32"/>
        </w:rPr>
      </w:pPr>
      <w:r>
        <w:rPr>
          <w:rFonts w:hint="eastAsia" w:ascii="仿宋" w:hAnsi="仿宋" w:eastAsia="仿宋" w:cs="仿宋"/>
          <w:sz w:val="32"/>
          <w:szCs w:val="32"/>
        </w:rPr>
        <w:t>附件4：</w:t>
      </w:r>
    </w:p>
    <w:p w14:paraId="5FF2009A">
      <w:pPr>
        <w:jc w:val="center"/>
        <w:rPr>
          <w:rFonts w:ascii="仿宋" w:hAnsi="仿宋" w:eastAsia="仿宋"/>
          <w:b/>
          <w:bCs/>
          <w:sz w:val="30"/>
          <w:szCs w:val="30"/>
        </w:rPr>
      </w:pPr>
      <w:r>
        <w:rPr>
          <w:rFonts w:hint="eastAsia" w:ascii="仿宋" w:hAnsi="仿宋" w:eastAsia="仿宋" w:cstheme="minorEastAsia"/>
          <w:b/>
          <w:bCs/>
          <w:color w:val="000000" w:themeColor="text1"/>
          <w:kern w:val="0"/>
          <w:sz w:val="30"/>
          <w:szCs w:val="30"/>
          <w14:textFill>
            <w14:solidFill>
              <w14:schemeClr w14:val="tx1"/>
            </w14:solidFill>
          </w14:textFill>
        </w:rPr>
        <w:t>质保承诺书</w:t>
      </w:r>
    </w:p>
    <w:p w14:paraId="6A3C4A0E">
      <w:pPr>
        <w:spacing w:line="500" w:lineRule="exact"/>
        <w:rPr>
          <w:rFonts w:hint="eastAsia" w:ascii="仿宋" w:hAnsi="仿宋" w:eastAsia="仿宋" w:cs="仿宋"/>
          <w:sz w:val="24"/>
          <w:szCs w:val="24"/>
        </w:rPr>
      </w:pP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sz w:val="24"/>
          <w:szCs w:val="24"/>
          <w:u w:val="single"/>
          <w:lang w:val="en-US" w:eastAsia="zh-CN"/>
        </w:rPr>
        <w:t>启东市城市水处理有限公司</w:t>
      </w: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color w:val="auto"/>
          <w:spacing w:val="-11"/>
          <w:sz w:val="24"/>
          <w:szCs w:val="24"/>
          <w:u w:val="none"/>
          <w:shd w:val="clear" w:color="auto" w:fill="FFFFFF"/>
        </w:rPr>
        <w:t>：</w:t>
      </w:r>
    </w:p>
    <w:p w14:paraId="786040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（报价单位全称）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（姓  名）（职  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为全权代表，参加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项目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四次</w:t>
      </w:r>
      <w:r>
        <w:rPr>
          <w:rFonts w:hint="eastAsia" w:ascii="仿宋" w:hAnsi="仿宋" w:eastAsia="仿宋" w:cs="仿宋"/>
          <w:sz w:val="24"/>
          <w:szCs w:val="24"/>
          <w:highlight w:val="none"/>
          <w:u w:val="single"/>
          <w:lang w:eastAsia="zh-CN"/>
        </w:rPr>
        <w:t>）</w:t>
      </w:r>
      <w:r>
        <w:rPr>
          <w:rFonts w:hint="eastAsia" w:ascii="仿宋" w:hAnsi="仿宋" w:eastAsia="仿宋" w:cs="仿宋"/>
          <w:bCs/>
          <w:sz w:val="24"/>
          <w:szCs w:val="24"/>
        </w:rPr>
        <w:t>询价</w:t>
      </w:r>
      <w:r>
        <w:rPr>
          <w:rFonts w:hint="eastAsia" w:ascii="仿宋" w:hAnsi="仿宋" w:eastAsia="仿宋" w:cs="仿宋"/>
          <w:sz w:val="24"/>
          <w:szCs w:val="24"/>
        </w:rPr>
        <w:t>的有关活动，并宣布同意如下：</w:t>
      </w:r>
    </w:p>
    <w:p w14:paraId="2B552F2A">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我方承诺对本项目采购需求一览表中（</w:t>
      </w:r>
      <w:r>
        <w:rPr>
          <w:rFonts w:hint="eastAsia" w:ascii="仿宋" w:hAnsi="仿宋" w:eastAsia="仿宋" w:cs="仿宋"/>
          <w:sz w:val="24"/>
          <w:szCs w:val="24"/>
          <w:highlight w:val="none"/>
          <w:lang w:val="en-US" w:eastAsia="zh-CN"/>
        </w:rPr>
        <w:t>拖线板、擦玻璃工具、充电式手电筒、手持巡逻探照灯、防爆对讲机、计算器等</w:t>
      </w:r>
      <w:r>
        <w:rPr>
          <w:rFonts w:hint="eastAsia" w:ascii="仿宋" w:hAnsi="仿宋" w:eastAsia="仿宋" w:cs="仿宋"/>
          <w:sz w:val="24"/>
          <w:szCs w:val="24"/>
        </w:rPr>
        <w:t>）提供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rPr>
        <w:t>的全免费上门质保(含部件及人工)及售后服务。</w:t>
      </w:r>
    </w:p>
    <w:p w14:paraId="07E44B03">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质保期内，同一商品、同一质量问题连续两次维修仍无法正常使用，我方将无条件给予全套更新</w:t>
      </w:r>
      <w:r>
        <w:rPr>
          <w:rFonts w:hint="eastAsia" w:ascii="仿宋" w:hAnsi="仿宋" w:eastAsia="仿宋" w:cs="仿宋"/>
          <w:sz w:val="24"/>
          <w:szCs w:val="24"/>
          <w:lang w:eastAsia="zh-CN"/>
        </w:rPr>
        <w:t>，</w:t>
      </w:r>
      <w:r>
        <w:rPr>
          <w:rFonts w:hint="eastAsia" w:ascii="仿宋" w:hAnsi="仿宋" w:eastAsia="仿宋" w:cs="仿宋"/>
          <w:color w:val="000000"/>
          <w:sz w:val="24"/>
        </w:rPr>
        <w:t>更换后的货物质保期自更换之日起重新计算</w:t>
      </w:r>
      <w:r>
        <w:rPr>
          <w:rFonts w:hint="eastAsia" w:ascii="仿宋" w:hAnsi="仿宋" w:eastAsia="仿宋" w:cs="仿宋"/>
          <w:sz w:val="24"/>
          <w:szCs w:val="24"/>
        </w:rPr>
        <w:t>。</w:t>
      </w:r>
    </w:p>
    <w:p w14:paraId="358A50E1">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保质期内实行质量三包，免费为用户提供易损件并及时派有关人员为用户更换，更换后的部件质保期自更换之日起重新计算。</w:t>
      </w:r>
    </w:p>
    <w:p w14:paraId="6A32A71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与本项目有关的一切往来通讯请寄：</w:t>
      </w:r>
    </w:p>
    <w:p w14:paraId="0CE51D63">
      <w:pPr>
        <w:spacing w:line="440" w:lineRule="exact"/>
        <w:ind w:firstLine="480" w:firstLineChars="200"/>
        <w:rPr>
          <w:rFonts w:ascii="仿宋" w:hAnsi="仿宋" w:eastAsia="仿宋" w:cs="仿宋"/>
          <w:sz w:val="24"/>
        </w:rPr>
      </w:pPr>
      <w:r>
        <w:rPr>
          <w:rFonts w:hint="eastAsia" w:ascii="仿宋" w:hAnsi="仿宋" w:eastAsia="仿宋" w:cs="仿宋"/>
          <w:sz w:val="24"/>
        </w:rPr>
        <w:t>地址：　　　　　　　　　　邮编：　　　　　　　　</w:t>
      </w:r>
    </w:p>
    <w:p w14:paraId="1996F624">
      <w:pPr>
        <w:spacing w:line="440" w:lineRule="exact"/>
        <w:ind w:firstLine="480" w:firstLineChars="200"/>
        <w:rPr>
          <w:rFonts w:ascii="仿宋" w:hAnsi="仿宋" w:eastAsia="仿宋" w:cs="仿宋"/>
          <w:sz w:val="24"/>
        </w:rPr>
      </w:pPr>
      <w:r>
        <w:rPr>
          <w:rFonts w:hint="eastAsia" w:ascii="仿宋" w:hAnsi="仿宋" w:eastAsia="仿宋" w:cs="仿宋"/>
          <w:sz w:val="24"/>
        </w:rPr>
        <w:t>电话：　　　　　　　　　　传真：　　　　　　　　</w:t>
      </w:r>
    </w:p>
    <w:p w14:paraId="7650A8F3">
      <w:pPr>
        <w:spacing w:line="440" w:lineRule="exact"/>
        <w:ind w:firstLine="480" w:firstLineChars="200"/>
        <w:rPr>
          <w:rFonts w:ascii="仿宋" w:hAnsi="仿宋" w:eastAsia="仿宋" w:cs="仿宋"/>
          <w:sz w:val="24"/>
        </w:rPr>
      </w:pPr>
      <w:r>
        <w:rPr>
          <w:rFonts w:hint="eastAsia" w:ascii="仿宋" w:hAnsi="仿宋" w:eastAsia="仿宋" w:cs="仿宋"/>
          <w:sz w:val="24"/>
        </w:rPr>
        <w:t>报价单位代表：　　　　　　　　　职务：　　　　　　　　</w:t>
      </w:r>
    </w:p>
    <w:p w14:paraId="09C44EF8">
      <w:pPr>
        <w:spacing w:line="440" w:lineRule="exact"/>
        <w:ind w:firstLine="480" w:firstLineChars="200"/>
        <w:rPr>
          <w:rFonts w:ascii="仿宋" w:hAnsi="仿宋" w:eastAsia="仿宋" w:cs="仿宋"/>
          <w:sz w:val="24"/>
        </w:rPr>
      </w:pPr>
      <w:r>
        <w:rPr>
          <w:rFonts w:hint="eastAsia" w:ascii="仿宋" w:hAnsi="仿宋" w:eastAsia="仿宋" w:cs="仿宋"/>
          <w:sz w:val="24"/>
        </w:rPr>
        <w:t>报价单位名称（加盖单位公章）：　　　　　　　　</w:t>
      </w:r>
    </w:p>
    <w:p w14:paraId="37B4CE9C">
      <w:pPr>
        <w:spacing w:line="440" w:lineRule="exact"/>
        <w:ind w:firstLine="480" w:firstLineChars="200"/>
        <w:rPr>
          <w:rFonts w:ascii="仿宋" w:hAnsi="仿宋" w:eastAsia="仿宋" w:cs="仿宋"/>
          <w:sz w:val="24"/>
        </w:rPr>
      </w:pPr>
    </w:p>
    <w:p w14:paraId="119AAFE8">
      <w:pPr>
        <w:spacing w:line="440" w:lineRule="exact"/>
        <w:ind w:firstLine="480" w:firstLineChars="200"/>
        <w:rPr>
          <w:rFonts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                                          年    月  日  </w:t>
      </w:r>
    </w:p>
    <w:p w14:paraId="01007828">
      <w:pPr>
        <w:spacing w:line="400" w:lineRule="exact"/>
      </w:pPr>
      <w:r>
        <w:rPr>
          <w:rFonts w:ascii="仿宋" w:hAnsi="仿宋" w:eastAsia="仿宋" w:cs="仿宋"/>
          <w:sz w:val="32"/>
          <w:szCs w:val="32"/>
        </w:rPr>
        <w:t>附件5</w:t>
      </w:r>
    </w:p>
    <w:p w14:paraId="50EF3BC6">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3B9E0A65">
      <w:pPr>
        <w:spacing w:line="440" w:lineRule="exact"/>
        <w:rPr>
          <w:rFonts w:ascii="仿宋" w:hAnsi="仿宋" w:eastAsia="仿宋" w:cs="仿宋"/>
          <w:b/>
          <w:sz w:val="44"/>
          <w:szCs w:val="44"/>
        </w:rPr>
      </w:pPr>
    </w:p>
    <w:p w14:paraId="0AD41404">
      <w:pPr>
        <w:spacing w:line="440" w:lineRule="exact"/>
        <w:jc w:val="center"/>
        <w:rPr>
          <w:rFonts w:ascii="仿宋" w:hAnsi="仿宋" w:eastAsia="仿宋" w:cs="仿宋"/>
          <w:b/>
          <w:sz w:val="44"/>
          <w:szCs w:val="44"/>
        </w:rPr>
      </w:pPr>
      <w:r>
        <w:rPr>
          <w:rFonts w:hint="eastAsia" w:ascii="仿宋" w:hAnsi="仿宋" w:eastAsia="仿宋" w:cs="仿宋"/>
          <w:b/>
          <w:sz w:val="44"/>
          <w:szCs w:val="44"/>
        </w:rPr>
        <w:t>声  明</w:t>
      </w:r>
    </w:p>
    <w:p w14:paraId="5038A919">
      <w:pPr>
        <w:spacing w:line="440" w:lineRule="exact"/>
        <w:ind w:firstLine="881"/>
        <w:jc w:val="center"/>
        <w:rPr>
          <w:rFonts w:ascii="仿宋" w:hAnsi="仿宋" w:eastAsia="仿宋" w:cs="仿宋"/>
          <w:b/>
          <w:sz w:val="44"/>
          <w:szCs w:val="44"/>
        </w:rPr>
      </w:pPr>
    </w:p>
    <w:p w14:paraId="57F5EDE5">
      <w:pPr>
        <w:spacing w:line="600" w:lineRule="exact"/>
        <w:ind w:firstLine="482"/>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666C06A">
      <w:pPr>
        <w:spacing w:line="600" w:lineRule="exact"/>
        <w:ind w:firstLine="482"/>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投标截止时间节点，没有被“信用中国”、“启东市城市水处理有限公司网站”、“信用江苏”网站列入失信被执行人、重大税收违法案件当事人名单、政府采购严重违法失信行为记录名单。</w:t>
      </w:r>
    </w:p>
    <w:p w14:paraId="6E28C78B">
      <w:pPr>
        <w:pStyle w:val="2"/>
        <w:rPr>
          <w:rFonts w:ascii="仿宋" w:hAnsi="仿宋" w:eastAsia="仿宋" w:cs="仿宋"/>
          <w:sz w:val="24"/>
          <w:szCs w:val="24"/>
        </w:rPr>
      </w:pPr>
    </w:p>
    <w:p w14:paraId="43B57C0E">
      <w:pPr>
        <w:pStyle w:val="2"/>
        <w:rPr>
          <w:rFonts w:ascii="仿宋" w:hAnsi="仿宋" w:eastAsia="仿宋" w:cs="仿宋"/>
          <w:sz w:val="24"/>
          <w:szCs w:val="24"/>
        </w:rPr>
      </w:pPr>
    </w:p>
    <w:p w14:paraId="7B58A849">
      <w:pPr>
        <w:spacing w:line="440" w:lineRule="exact"/>
        <w:rPr>
          <w:rFonts w:ascii="仿宋" w:hAnsi="仿宋" w:eastAsia="仿宋" w:cs="仿宋"/>
          <w:bCs/>
          <w:sz w:val="24"/>
        </w:rPr>
      </w:pPr>
      <w:r>
        <w:rPr>
          <w:rFonts w:hint="eastAsia" w:ascii="仿宋" w:hAnsi="仿宋" w:eastAsia="仿宋" w:cs="仿宋"/>
          <w:bCs/>
          <w:sz w:val="24"/>
        </w:rPr>
        <w:t xml:space="preserve"> 供应商（盖公章）：</w:t>
      </w:r>
    </w:p>
    <w:p w14:paraId="409A05DB">
      <w:pPr>
        <w:spacing w:line="440" w:lineRule="exact"/>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rPr>
        <w:t>_________</w:t>
      </w:r>
    </w:p>
    <w:p w14:paraId="3C84579E">
      <w:pPr>
        <w:spacing w:line="440" w:lineRule="exact"/>
        <w:rPr>
          <w:rFonts w:ascii="仿宋" w:hAnsi="仿宋" w:eastAsia="仿宋" w:cs="仿宋"/>
          <w:bCs/>
          <w:sz w:val="24"/>
        </w:rPr>
      </w:pPr>
      <w:r>
        <w:rPr>
          <w:rFonts w:hint="eastAsia" w:ascii="仿宋" w:hAnsi="仿宋" w:eastAsia="仿宋" w:cs="仿宋"/>
          <w:bCs/>
          <w:sz w:val="24"/>
        </w:rPr>
        <w:t xml:space="preserve"> 日期：______年  月  日</w:t>
      </w:r>
    </w:p>
    <w:p w14:paraId="24EC0CDB">
      <w:pPr>
        <w:rPr>
          <w:rFonts w:ascii="仿宋" w:hAnsi="仿宋" w:eastAsia="仿宋" w:cs="仿宋"/>
          <w:b/>
          <w:bCs/>
          <w:sz w:val="32"/>
          <w:szCs w:val="32"/>
        </w:rPr>
      </w:pPr>
      <w:r>
        <w:rPr>
          <w:rFonts w:hint="eastAsia" w:ascii="仿宋" w:hAnsi="仿宋" w:eastAsia="仿宋" w:cs="仿宋"/>
          <w:b/>
          <w:bCs/>
          <w:sz w:val="32"/>
          <w:szCs w:val="32"/>
        </w:rPr>
        <w:br w:type="page"/>
      </w:r>
    </w:p>
    <w:p w14:paraId="50FAC6EE">
      <w:pPr>
        <w:spacing w:line="400" w:lineRule="exact"/>
        <w:rPr>
          <w:rFonts w:ascii="仿宋" w:hAnsi="仿宋" w:eastAsia="仿宋" w:cs="仿宋"/>
          <w:sz w:val="32"/>
          <w:szCs w:val="32"/>
        </w:rPr>
      </w:pPr>
      <w:r>
        <w:rPr>
          <w:rFonts w:ascii="仿宋" w:hAnsi="仿宋" w:eastAsia="仿宋" w:cs="仿宋"/>
          <w:sz w:val="32"/>
          <w:szCs w:val="32"/>
        </w:rPr>
        <w:t>附件6</w:t>
      </w:r>
    </w:p>
    <w:p w14:paraId="1E419F2C">
      <w:pPr>
        <w:pStyle w:val="9"/>
      </w:pPr>
      <w:r>
        <w:rPr>
          <w:rFonts w:hint="eastAsia"/>
        </w:rPr>
        <w:t>投标函</w:t>
      </w:r>
    </w:p>
    <w:p w14:paraId="719EE39F">
      <w:pPr>
        <w:pStyle w:val="9"/>
      </w:pPr>
    </w:p>
    <w:p w14:paraId="60110D87">
      <w:pPr>
        <w:spacing w:line="500" w:lineRule="exact"/>
        <w:rPr>
          <w:rFonts w:ascii="仿宋" w:hAnsi="仿宋" w:eastAsia="仿宋" w:cs="仿宋"/>
          <w:sz w:val="24"/>
          <w:u w:val="single"/>
        </w:rPr>
      </w:pPr>
      <w:r>
        <w:rPr>
          <w:rFonts w:hint="eastAsia" w:ascii="仿宋" w:hAnsi="仿宋" w:eastAsia="仿宋" w:cs="仿宋"/>
          <w:sz w:val="24"/>
          <w:u w:val="single"/>
        </w:rPr>
        <w:t>启东市城市水处理有限公司</w:t>
      </w:r>
      <w:r>
        <w:rPr>
          <w:rFonts w:hint="eastAsia" w:ascii="仿宋" w:hAnsi="仿宋" w:eastAsia="仿宋" w:cs="仿宋"/>
          <w:sz w:val="24"/>
        </w:rPr>
        <w:t>：</w:t>
      </w:r>
    </w:p>
    <w:p w14:paraId="78B9F92A">
      <w:pPr>
        <w:pStyle w:val="9"/>
        <w:jc w:val="left"/>
        <w:rPr>
          <w:sz w:val="24"/>
          <w:szCs w:val="24"/>
        </w:rPr>
      </w:pPr>
      <w:r>
        <w:rPr>
          <w:rFonts w:hint="eastAsia"/>
          <w:sz w:val="24"/>
          <w:szCs w:val="24"/>
        </w:rPr>
        <w:t xml:space="preserve">    贵单位关于</w:t>
      </w:r>
      <w:r>
        <w:rPr>
          <w:rFonts w:hint="eastAsia"/>
          <w:sz w:val="24"/>
          <w:szCs w:val="24"/>
          <w:u w:val="single"/>
          <w:lang w:eastAsia="zh-CN"/>
        </w:rPr>
        <w:t>启东市城市水处理有限公司2026年度办公用品及电脑耗材采购项目（四次）</w:t>
      </w:r>
      <w:r>
        <w:rPr>
          <w:rFonts w:hint="eastAsia"/>
          <w:sz w:val="24"/>
          <w:szCs w:val="24"/>
        </w:rPr>
        <w:t>的《询价公告》及相关附件我单位已收悉，并对招标项目的现状及具体招标要求已充分了解并接受。</w:t>
      </w:r>
    </w:p>
    <w:p w14:paraId="67F5DCCF">
      <w:pPr>
        <w:pStyle w:val="9"/>
        <w:ind w:firstLine="590" w:firstLineChars="245"/>
        <w:jc w:val="both"/>
        <w:rPr>
          <w:sz w:val="24"/>
          <w:szCs w:val="24"/>
        </w:rPr>
      </w:pPr>
      <w:r>
        <w:rPr>
          <w:rFonts w:hint="eastAsia"/>
          <w:sz w:val="24"/>
          <w:szCs w:val="24"/>
        </w:rPr>
        <w:t>我单位经过对项目现场现状的考察、充分市场调研后，特报价（含税）人民币</w:t>
      </w:r>
      <w:r>
        <w:rPr>
          <w:rFonts w:hint="eastAsia"/>
          <w:sz w:val="24"/>
          <w:szCs w:val="24"/>
          <w:u w:val="single"/>
        </w:rPr>
        <w:t xml:space="preserve">        </w:t>
      </w:r>
      <w:r>
        <w:rPr>
          <w:rFonts w:hint="eastAsia"/>
          <w:sz w:val="24"/>
          <w:szCs w:val="24"/>
        </w:rPr>
        <w:t>元整（大写人民币</w:t>
      </w:r>
      <w:r>
        <w:rPr>
          <w:rFonts w:hint="eastAsia"/>
          <w:sz w:val="24"/>
          <w:szCs w:val="24"/>
          <w:u w:val="single"/>
        </w:rPr>
        <w:t xml:space="preserve">            </w:t>
      </w:r>
      <w:r>
        <w:rPr>
          <w:rFonts w:hint="eastAsia"/>
          <w:sz w:val="24"/>
          <w:szCs w:val="24"/>
        </w:rPr>
        <w:t>元整），清单明细详见报价表。</w:t>
      </w:r>
    </w:p>
    <w:p w14:paraId="2017AD12">
      <w:pPr>
        <w:pStyle w:val="9"/>
        <w:rPr>
          <w:sz w:val="24"/>
          <w:szCs w:val="24"/>
        </w:rPr>
      </w:pPr>
      <w:r>
        <w:rPr>
          <w:rFonts w:hint="eastAsia"/>
          <w:sz w:val="24"/>
          <w:szCs w:val="24"/>
        </w:rPr>
        <w:t xml:space="preserve"> 我单位承诺：将严格遵照《中华人民共和国招标投标法》、《中华人民共和国政府采购法》等有关法律法规及《询价公告》要求参与贵单位投标活动，若中标后将积极、善意履约合同，并接</w:t>
      </w:r>
      <w:r>
        <w:rPr>
          <w:rFonts w:hint="eastAsia"/>
          <w:sz w:val="24"/>
          <w:szCs w:val="24"/>
          <w:highlight w:val="none"/>
        </w:rPr>
        <w:t>受</w:t>
      </w:r>
      <w:r>
        <w:rPr>
          <w:rFonts w:hint="eastAsia"/>
          <w:sz w:val="24"/>
          <w:szCs w:val="24"/>
          <w:highlight w:val="none"/>
          <w:lang w:eastAsia="zh-CN"/>
        </w:rPr>
        <w:t>启东城投集团有限公司</w:t>
      </w:r>
      <w:r>
        <w:rPr>
          <w:rFonts w:hint="eastAsia"/>
          <w:sz w:val="24"/>
          <w:szCs w:val="24"/>
        </w:rPr>
        <w:t>供应商考核办法的约束，《询价公告》和《投标函》及相关文件将构成约束双方合同的一部分。</w:t>
      </w:r>
    </w:p>
    <w:p w14:paraId="1176C580">
      <w:pPr>
        <w:pStyle w:val="9"/>
      </w:pPr>
    </w:p>
    <w:p w14:paraId="060BD536">
      <w:pPr>
        <w:pStyle w:val="9"/>
      </w:pPr>
    </w:p>
    <w:p w14:paraId="6D4D86F9">
      <w:pPr>
        <w:pStyle w:val="9"/>
      </w:pPr>
    </w:p>
    <w:p w14:paraId="579C56AE">
      <w:pPr>
        <w:pStyle w:val="9"/>
      </w:pPr>
    </w:p>
    <w:p w14:paraId="299817BE">
      <w:pPr>
        <w:spacing w:line="480" w:lineRule="auto"/>
        <w:rPr>
          <w:rFonts w:ascii="仿宋" w:hAnsi="仿宋" w:eastAsia="仿宋" w:cs="仿宋"/>
          <w:bCs/>
          <w:sz w:val="24"/>
        </w:rPr>
      </w:pPr>
      <w:r>
        <w:rPr>
          <w:rFonts w:hint="eastAsia" w:ascii="仿宋" w:hAnsi="仿宋" w:eastAsia="仿宋" w:cs="仿宋"/>
          <w:bCs/>
          <w:sz w:val="24"/>
        </w:rPr>
        <w:t>供应商（盖公章）：</w:t>
      </w:r>
    </w:p>
    <w:p w14:paraId="6EFF916B">
      <w:pPr>
        <w:spacing w:line="480" w:lineRule="auto"/>
        <w:jc w:val="left"/>
        <w:rPr>
          <w:rFonts w:ascii="仿宋" w:hAnsi="仿宋" w:eastAsia="仿宋" w:cs="仿宋"/>
          <w:bCs/>
          <w:sz w:val="24"/>
          <w:u w:val="single"/>
        </w:rPr>
      </w:pPr>
      <w:r>
        <w:rPr>
          <w:rFonts w:hint="eastAsia" w:ascii="仿宋" w:hAnsi="仿宋" w:eastAsia="仿宋" w:cs="仿宋"/>
          <w:bCs/>
          <w:sz w:val="24"/>
        </w:rPr>
        <w:t>法定代表人或被授权人（签字或盖章）：</w:t>
      </w:r>
    </w:p>
    <w:p w14:paraId="69901991">
      <w:pPr>
        <w:spacing w:line="480" w:lineRule="auto"/>
        <w:rPr>
          <w:rFonts w:ascii="仿宋" w:hAnsi="仿宋" w:eastAsia="仿宋" w:cs="仿宋"/>
          <w:bCs/>
          <w:sz w:val="24"/>
        </w:rPr>
      </w:pPr>
      <w:r>
        <w:rPr>
          <w:rFonts w:hint="eastAsia" w:ascii="仿宋" w:hAnsi="仿宋" w:eastAsia="仿宋" w:cs="仿宋"/>
          <w:bCs/>
          <w:sz w:val="24"/>
        </w:rPr>
        <w:t>日期：</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年    月   日</w:t>
      </w:r>
    </w:p>
    <w:p w14:paraId="31C6FEC4">
      <w:pPr>
        <w:spacing w:line="480" w:lineRule="auto"/>
        <w:rPr>
          <w:rFonts w:ascii="仿宋" w:hAnsi="仿宋" w:eastAsia="仿宋" w:cs="仿宋"/>
          <w:bCs/>
          <w:sz w:val="24"/>
        </w:rPr>
        <w:sectPr>
          <w:footerReference r:id="rId3" w:type="default"/>
          <w:footerReference r:id="rId4" w:type="even"/>
          <w:pgSz w:w="11906" w:h="16838"/>
          <w:pgMar w:top="1440" w:right="1800" w:bottom="1440" w:left="1800" w:header="851" w:footer="992" w:gutter="0"/>
          <w:cols w:space="720" w:num="1"/>
          <w:docGrid w:linePitch="360" w:charSpace="0"/>
        </w:sectPr>
      </w:pPr>
    </w:p>
    <w:p w14:paraId="23FCFCCE">
      <w:pPr>
        <w:spacing w:line="312" w:lineRule="auto"/>
        <w:rPr>
          <w:rFonts w:ascii="仿宋" w:hAnsi="仿宋" w:eastAsia="仿宋" w:cs="仿宋"/>
          <w:sz w:val="32"/>
          <w:szCs w:val="32"/>
        </w:rPr>
      </w:pPr>
      <w:r>
        <w:rPr>
          <w:rFonts w:hint="eastAsia" w:ascii="仿宋" w:hAnsi="仿宋" w:eastAsia="仿宋" w:cs="仿宋"/>
          <w:sz w:val="32"/>
          <w:szCs w:val="32"/>
        </w:rPr>
        <w:t>附件7</w:t>
      </w:r>
    </w:p>
    <w:p w14:paraId="5A237A32">
      <w:pPr>
        <w:jc w:val="center"/>
        <w:rPr>
          <w:rFonts w:ascii="仿宋" w:hAnsi="仿宋" w:eastAsia="仿宋" w:cs="仿宋"/>
          <w:b/>
          <w:bCs/>
          <w:sz w:val="32"/>
          <w:szCs w:val="40"/>
        </w:rPr>
      </w:pPr>
      <w:r>
        <w:rPr>
          <w:rFonts w:hint="eastAsia" w:ascii="仿宋" w:hAnsi="仿宋" w:eastAsia="仿宋" w:cs="仿宋"/>
          <w:b/>
          <w:bCs/>
          <w:sz w:val="32"/>
          <w:szCs w:val="40"/>
        </w:rPr>
        <w:t>分项报价明细表（货物类）</w:t>
      </w:r>
    </w:p>
    <w:tbl>
      <w:tblPr>
        <w:tblStyle w:val="25"/>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340"/>
        <w:gridCol w:w="3318"/>
        <w:gridCol w:w="689"/>
        <w:gridCol w:w="666"/>
        <w:gridCol w:w="1386"/>
        <w:gridCol w:w="991"/>
        <w:gridCol w:w="786"/>
        <w:gridCol w:w="786"/>
      </w:tblGrid>
      <w:tr w14:paraId="36E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D7DF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32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6AF5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746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72A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33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8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综合单价（元）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r>
      <w:tr w14:paraId="256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CA0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CDE1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FE3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C7AE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1089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45D4F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42F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103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610B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8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8C6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9EF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06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CA2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5C7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67E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1C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C735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7219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292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C56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46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E1B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DEF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3DE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B496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70E0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D629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5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A8F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42A9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AB76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347A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B43E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C17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616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31D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7A5E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0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7F6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408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49D50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A9E1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7C6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497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0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A7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81A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F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9F0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B4A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72F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57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2FF2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0DE8A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C612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281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0F2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A6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358E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D705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434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C33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243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21F5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6B8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A00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81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1E7C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67F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A061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75CB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2BD7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6C0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A02E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545E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A09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525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ADE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5166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AE09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96B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13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1F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31F1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9E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EE72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88C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276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663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C72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796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D9C57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1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791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C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62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70B7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D4DE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6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33E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FDDA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85C2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1F2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60D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3304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11F7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1A2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FA1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D3B8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37A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4A2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DB4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EDFE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C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A86F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883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DCA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DF9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EA4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C5CF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F1E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8B15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CAF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0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4CA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8A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D06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861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9D35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DE8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E0D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376B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365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11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95A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9360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E10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058F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678F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7DEA9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9A6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DA5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42BC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2FEB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41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B18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CA5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467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BC9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BCAE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B3A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2C98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00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0F0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7EA7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DF1A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296E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C52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9E22D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6711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6D1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00A1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46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BF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E43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E04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0B8A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E68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C992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0588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267A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56A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1F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F160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CF5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A2B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6B4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072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CDC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43B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8ED7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C8D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4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D6D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B761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F64C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0080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8407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89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DE5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516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9BC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4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01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1C8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0F7A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87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93F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488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9E4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D75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1A1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2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03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069B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EB7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4A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DF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292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DF6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47C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584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3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70D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64D7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E83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ED148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73C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0E3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C39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A264F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06B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0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B411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89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159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5AC4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7B1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55E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4CD8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179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410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5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43CCD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258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2B3C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90ECE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38B8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E7E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3FE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934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2D4D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7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774A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159CF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919DE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97A2A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479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9F54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C35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626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5C1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5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26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C4B6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E4BE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408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7517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37F6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E2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B0C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13A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5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A7F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A57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A32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F493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954B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3FC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023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559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A09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7E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3AD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D0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29A2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A8A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362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95FF5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3D878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5FBB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23E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C164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1F9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592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6FD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917D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E01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42A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9C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490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65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98C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6146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0B9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8AF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2DF0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5EF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DF3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511B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7B3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26B8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170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6A1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72B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C88A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9C4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F8C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C2B8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B70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8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AFA8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4DA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0A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3E68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664E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A4B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1CF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064C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4F7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7C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C20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83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DCBC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89AE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407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DAAC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1CE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C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6826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0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7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691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A6B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DF1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91F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2212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B240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7D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D8CF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5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EEC7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DB3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E8F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B5C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D4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F86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2DA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543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17FB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1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CD5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3B1C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EF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5024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83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052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2675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1EC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E45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1F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42B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61C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4CB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D8F5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F9FC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A7B8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5B0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34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B8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8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514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C80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18E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4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C43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723F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760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B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7119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D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BFBA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FAE7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17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AC4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2544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DD72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917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2A3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20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3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A8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32DA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0C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6E5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3F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BEA1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BC5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16B9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7494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719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4050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92AA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37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F4F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439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991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2B3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42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EA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3F1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47CD3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DCD5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6D0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D4C3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9F2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61D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155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9DF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AC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15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88D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63A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424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47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4A00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0548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F625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4FCD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7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A74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C23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B80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9B4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4F3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79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A0E4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2ED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880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4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D92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1D3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1D2A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14EA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38D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9DF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407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C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9F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434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03B3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F40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92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F4D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B0C3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405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64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CDD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E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AEB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7600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46D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311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F11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21BB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E4C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CCE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92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6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DF91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457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C85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EA04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B4D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6002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23DD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4C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62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8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A0AF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127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0C3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68C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08E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2B3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ECB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A04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59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19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B6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02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F44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CC21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88C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DC2B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A26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8B8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21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086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88D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307C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7BE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3FD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A96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718E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757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A5BA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895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0D0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15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7B3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461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8F6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B3C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937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7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835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AD7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4F68D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576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86FD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EF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40EB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2FF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880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F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B30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91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F53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60F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CB32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8E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3F99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EC5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BD0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BDC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6C5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1679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114D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1391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300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309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902F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DB7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A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F17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F1DD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272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16B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801D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D99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B4E7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4C3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BF0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0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F0F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87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59D604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64676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271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90C5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514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36D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574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90E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338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CF9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147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C128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68E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433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58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9A9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6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F0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B20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CCF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9C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8E5F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041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682B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EBE8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5A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C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053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0C06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3A1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C86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B7B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F3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B72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D6A1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0DA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7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48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C2229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FD6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49B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8C3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EA4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BED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2B5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F8C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5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846E7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07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274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B71B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0C0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C78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F3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A0D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2FA0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622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9BA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D04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FB9F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4F2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90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AA106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2E2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D3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752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DBF1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586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5EE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3CB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5C3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8F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A37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6E1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B8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352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0B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F63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200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CC15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6A7F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E76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C5E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E451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C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8CD46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508D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4B061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A2F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D8F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1E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C71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E6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403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A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5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E5F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379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29D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8E0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2419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763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D3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828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6C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80B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D9C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F71B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4AC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0E43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BF8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D698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4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4F6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CD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16A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5B48C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329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AC4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FA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A4D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5AB1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05A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4BC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D7E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87B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86E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5F3B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E22D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F234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9D2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94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2984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F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427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F77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1DC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708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A41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A82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5DE3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7DB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79F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B10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2082F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B4B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00B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E1C1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412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F217F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BD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DB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7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8722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1E5B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26C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04BA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80E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CFE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7A0A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09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9A7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7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DF9C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A8D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2BA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3C7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2C9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E2C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2E58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29D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A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4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437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F1F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536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0A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D2F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58B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AED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F9AC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BF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5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23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3F6C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FB9B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B842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571E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DC10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298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8F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539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6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0E1B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C85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57A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4D1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3C6C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0EA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4392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A86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205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F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4D2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F3B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986E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E58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6311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2E51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F29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EA2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640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67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068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35B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8BB8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D7B9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EAD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798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4A6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0217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597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3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861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85C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CCE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33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BB3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79B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24F0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A7D3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1B2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D1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945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1DF3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5E83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F143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21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F0B9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30C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65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8BE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E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6F0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23E1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3505D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2EE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7C5D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AF5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324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807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8D4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48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6522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2D41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841B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F5C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FCD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357D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5D91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9ED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1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63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75B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729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1A4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44A9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744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AA01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7B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ADCB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6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CF18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166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0025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68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473A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B0C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519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1D2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DC4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03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FFF7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765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60C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4B8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79BA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4D1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8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B7B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AC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A8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31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D62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EC5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FAE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5F92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2B5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63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FA31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357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A4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9902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E5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833A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8E74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03BF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53F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2DE1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2D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683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726A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066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38F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7C3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A2DA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4E4F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F09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4FD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DA7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A7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E40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C3E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15B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B06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071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8040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046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0AB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612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D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C35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F85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5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9CC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523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728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4A1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FF7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71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A4F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DA3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C81F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CA5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8F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BDA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06D2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0B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E4C4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D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A04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AB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91A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C7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409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DE6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E5A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F43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DBC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1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02D2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925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17A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0B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7AF4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1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3400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FB0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FBD7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C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B424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1E7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B0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007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A784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D6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42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7A2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BD5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E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FA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A6A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9E8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7585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9E2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32F4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D38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39A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1F2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B03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D09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3126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E76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6E5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9F12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545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6D8C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315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AA35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58F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99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8A9D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372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91B7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CB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709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EEBE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1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CD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51F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7B8D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78A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4402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7CED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7E1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8C5A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F4E4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E28A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57C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905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2E17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A8F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7CF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B81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520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A2B0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72C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EC7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45D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746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3BC75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E32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EE5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72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9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3F9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92E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463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BCA5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F1F0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CDF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C8D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018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B4C3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6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F3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029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A1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B25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B90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FE60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5C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C4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29D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0DE9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110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28C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7E2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6D0A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E61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E2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B1FA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89E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181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4308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FB0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3085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7B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D3BA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67F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1F15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0C27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0B16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2C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27E8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4B9E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3D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7691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52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F4E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74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A93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35B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416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BA6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43D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1B1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665F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F1F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441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F10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30E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A86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561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47D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3D6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3CFA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24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213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B9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D8BC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F02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82A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600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51E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4FDF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747D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0DBC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66B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3D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766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395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A5F0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B2C4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9C0C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29B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DC6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527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1C9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A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DC2F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764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1C06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971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49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F2A6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521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49E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64C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F84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DE62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47A5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A506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0479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CD63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996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03A3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D0DB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5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02C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D09D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4CC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365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6896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E541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E10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FC14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A57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1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617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E444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231B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F30E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E485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F95D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6E8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BF5E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9A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6445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31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9B5E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59B9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E06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E18D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65B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30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238C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8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E062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2A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583D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CA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D390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AA23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CE92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972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DCD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2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A164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37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C1CC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5B1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24E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A21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9556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29B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E50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F6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B34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F15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A6F2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7D2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9C0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EF1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885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EB1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12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6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93F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B12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1DC84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9AFF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BFB5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F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7231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2CF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3E5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4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A1C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2A5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1591A1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A129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FB7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F56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1C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6701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200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A16F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9FD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02A7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AC42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6B9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B473E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E62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1B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846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6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208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A00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9843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E4E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2ECC4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B29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E7F9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277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4AB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FA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46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32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525A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6F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955E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C12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0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CE3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623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B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B5D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9C5D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CC61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821E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B6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3C8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FB0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271F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C40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3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F3B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D81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A3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B27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B2A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B9A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75BD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3AC4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54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3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D905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0AE7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A6A1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A8C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3BF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999B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F4F9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D2A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39F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EB4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D30F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E7A0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C2BA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49A9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E6F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6AA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F5C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3D9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62FB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3C87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74D9A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36BF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404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1C15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83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AFF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B7D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F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BFABE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ED2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938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9C5B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5EFC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645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672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134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6E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AFD6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9A68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1B7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AB2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7893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FF51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CBD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D9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B449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E2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BB2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094C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CE9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18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EC88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2D7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EA3F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8E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4B0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D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1FC0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34B5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040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D2B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8A8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F317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F4A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165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2FB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BB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D6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685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E605D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69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D4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5DF1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7CB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0560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BB09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9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4E2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8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54E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190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C487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766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0A1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6AD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E4B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4F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867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4944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BC5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BF4E8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B90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48A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DBB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FBF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0DC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A73A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5916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A3D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F51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47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6B3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851A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3929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31D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44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900B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BFE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C40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361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8329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F05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62B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F1A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539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E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EF6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34B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C4999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C85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5AD8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070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6C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B80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6E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CF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B20F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8A5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0CD2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7B3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C1FB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BDE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61E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B3D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21ED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FA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F73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750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48E1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986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68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E8C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1ED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0E16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29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07F2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C0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1B25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0EC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EDA3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B576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A60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6E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AD8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5D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B1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22E2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79C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736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38A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8B8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C74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D31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9B9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75E2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A19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1273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49CA1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08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20A4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985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AD3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5C7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6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A31F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A6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2B2CD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9938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F5A6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857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E321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5EF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166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3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162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7F3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2A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BC9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B77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ED6E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77A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88F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5DD7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5D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9B4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CE6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71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2D85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A2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B82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7B4E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5E3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DC3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4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03B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2E4D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A73B0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365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160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657A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A89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C2DF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66E4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D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A18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4B7D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DF04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DA8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5B71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FC34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FE4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0D9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DA8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63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A146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A9E6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9BC0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79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9EAF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7A661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360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A65C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32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C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AF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CF49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8533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51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5A5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EF4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10D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A397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F0C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C7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CF5FB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8A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1D0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A49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CE6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D651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F21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14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AA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835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600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5BF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208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570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C51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D55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AA4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8C6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2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FD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C38F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47DD9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63B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516C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260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779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38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616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57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FA6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2CD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FA3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CFB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C93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60ED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40CD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C9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E1D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FC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0336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B9E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DEB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AD72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A63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81B10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D608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8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469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BB9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61DA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C98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275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FFE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706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84A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EFC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D93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0C9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96A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A90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B7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A643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6F5F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822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D74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8B137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860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A4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F15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B617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087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5AC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AFF3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9A0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963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A5E89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9191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15B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B8F1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DC3C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D6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D16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2A0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3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A97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3A1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D61C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C979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3FA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B29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C71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8D76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206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9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5CF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8C3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848D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A4D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68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4C7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B9C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EE54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D0DC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D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22F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D5A4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EB9C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7F2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082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80A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E5FE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C02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145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B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4085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2943B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4FFA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0CD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1C06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C80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B3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D20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F9F4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B5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4397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758C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CA5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5B6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D22E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8E363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61FE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3D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587A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1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8A0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260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80F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40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1E5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B0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D33B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4A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8DE3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D4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9B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CAA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38A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8A0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0D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C5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C2D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8037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76E6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2B2C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A12B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D56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930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2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703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1197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F2C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326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8A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1F1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B97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E7C9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A3A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08D7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C38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F340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F36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BE4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E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5531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FD5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AE1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DA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212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C1A2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59D07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F18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AF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29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AE75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395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003AC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6DEB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1B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1FF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4DD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6D3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589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9B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3F5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EDC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F2F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54D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5321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E95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AD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1EC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A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B9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7432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7CAB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E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C33D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3B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1EC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DB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DEA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6E88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51D7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749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B2A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3A4A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CA23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E81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745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675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13E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FDB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3E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C8B1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2F9F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BA13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38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1A9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209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DCE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7AE3D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3CC5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5C9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764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6D2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BE4C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291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C2B2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4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C3D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FE3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219B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9F2BF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A8D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2147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873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7A2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25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6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10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EFEAD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903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6730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356E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DC78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F59B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350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BDB5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4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078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749F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CA6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7FE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E22A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D3D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CB70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970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4BD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7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245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3E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70C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D5A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F99A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ADD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CAA1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45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E0E1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C1C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CC8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A94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71A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C0D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FBB4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3AB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3064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E15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D86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9E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FFAE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11EE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124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5A9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FEED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C7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E27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8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EC1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ED7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751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620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91C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39D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28E5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505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8F1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216E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5D389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2C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41D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36C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3B966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6F6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9BC0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50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669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A3D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504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67F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7F1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748F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543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10C8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95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A1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EA83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DF6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45C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CE54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5E0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E89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028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D298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7FF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043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1DF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F3F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E9F1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A99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291F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79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5B2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45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2CAD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B3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4D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C8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B12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14A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0EC6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E56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C0E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638D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401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0E63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EB7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41F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8CD8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115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6B68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B39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0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2DD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3DC6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BFBD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67E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CAD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D7F9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3C5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D411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4C5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E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DA71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ECE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8A94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336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E8D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F19C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30C7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FF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6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2BA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1E3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126E6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31C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615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2B9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634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620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A1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F1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111CDA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A01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8586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7FC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ACF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043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61E6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474F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88D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AE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95135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46E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3DDD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EA76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246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8B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B865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4A19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A63D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A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B1F5C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BE80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3F7185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ABE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6FB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D74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00BC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683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60F7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E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4CB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9D9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1034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4C11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045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92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489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975A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DE8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C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7437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846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5BA332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50A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55E2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restart"/>
            <w:tcBorders>
              <w:top w:val="single" w:color="000000" w:sz="4" w:space="0"/>
              <w:left w:val="single" w:color="000000" w:sz="4" w:space="0"/>
              <w:bottom w:val="nil"/>
              <w:right w:val="single" w:color="000000" w:sz="4" w:space="0"/>
            </w:tcBorders>
            <w:noWrap/>
            <w:vAlign w:val="center"/>
          </w:tcPr>
          <w:p w14:paraId="0336C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1F91B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5ADD3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02E7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2167E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5E55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75BC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092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2859E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41930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F5A2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D8BE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E3AE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68A13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6714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6F9CA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970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3908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7F7B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483B4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429AC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069E9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7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5BD714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C0F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6A7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AF8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9AFB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03F14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5B9EE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D82A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01B8B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BE996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B645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75E42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6391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34D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04D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625D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8D7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2D62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E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21DD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D2E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684FF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D02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AD8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8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C06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8692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097C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2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29ED1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09E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91EE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945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713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02717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C0A7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B8EC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AE0E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5B3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5C94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B4E52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9F73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A3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EF6A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204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A9F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95AD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21B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22623C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7DC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4A6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3E93F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E69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5F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C0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AA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CD1F0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F8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3807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4A2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E235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4C1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F1C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F4C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D0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7FE7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AAF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515D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3CCD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514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46E6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AE5D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01F5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696F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0C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75E4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B2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CFD1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4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4BD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3A5B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D8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8D83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603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A7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5081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A49C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DA37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0CB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59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nil"/>
              <w:right w:val="single" w:color="000000" w:sz="4" w:space="0"/>
            </w:tcBorders>
            <w:noWrap/>
            <w:vAlign w:val="center"/>
          </w:tcPr>
          <w:p w14:paraId="439A7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37A87B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ED3D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C4AF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6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3358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C600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5FA7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838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A75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21AC61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A4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5137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DB70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9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2786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377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F75E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7411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C0C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0B6E4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42685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114F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5760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4A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59AF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D5AA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975E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98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F2E4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65E2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3C76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0C06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47B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FE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2336A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E639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6AFBDA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0C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A4B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50B38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8ED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D1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225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38F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1420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68647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17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051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927B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81C6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188A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18A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6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260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99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E670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2AB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DFB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A177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46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53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F5EC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3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78500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3104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CD6EC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3D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A53C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5AA41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0C03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A21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2B2F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C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3789B2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6973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A75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C8E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2D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C565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9372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6C4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7BD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5EEB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3F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417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B97B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D24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678F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DA0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8EB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24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B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4FE0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315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781BF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82C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80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D044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4E7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F2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C01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B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1D96C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6B3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984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C6C1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672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E23B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6FC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2DBF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3014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0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0AD2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80E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4A7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F0FC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5F3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AB5B7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D3F9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72C0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FA4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C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914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1AB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5FDA1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AC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BEC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7A54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348A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1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7D7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7C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E653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9BB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1ED9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3B77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ACB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3A9D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C3918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2ED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58F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8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6EC0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D76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EBC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611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9C01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690A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A88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8089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A9A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BBD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4B06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059DA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55F7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D6CA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7AC05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114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963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AA0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A4A7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2D8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9817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4EA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74E2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6CD78E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0E2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181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A9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1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44" w:type="dxa"/>
            <w:gridSpan w:val="8"/>
            <w:tcBorders>
              <w:top w:val="single" w:color="000000" w:sz="4" w:space="0"/>
              <w:left w:val="single" w:color="000000" w:sz="4" w:space="0"/>
              <w:bottom w:val="single" w:color="000000" w:sz="4" w:space="0"/>
              <w:right w:val="single" w:color="000000" w:sz="4" w:space="0"/>
            </w:tcBorders>
            <w:noWrap/>
            <w:vAlign w:val="center"/>
          </w:tcPr>
          <w:p w14:paraId="6602F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总报价（人民币大写）：                （小写：        ）</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E4E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p>
        </w:tc>
      </w:tr>
    </w:tbl>
    <w:p w14:paraId="28684920">
      <w:pPr>
        <w:spacing w:line="560" w:lineRule="exact"/>
        <w:jc w:val="left"/>
        <w:rPr>
          <w:rFonts w:ascii="Times New Roman" w:hAnsi="Times New Roman" w:eastAsia="黑体" w:cs="黑体"/>
          <w:bCs/>
          <w:sz w:val="32"/>
          <w:szCs w:val="32"/>
        </w:rPr>
      </w:pPr>
    </w:p>
    <w:p w14:paraId="492DE46A">
      <w:pPr>
        <w:snapToGrid w:val="0"/>
        <w:spacing w:line="360" w:lineRule="auto"/>
        <w:rPr>
          <w:rFonts w:ascii="仿宋" w:hAnsi="仿宋" w:eastAsia="仿宋" w:cs="仿宋"/>
          <w:sz w:val="24"/>
        </w:rPr>
      </w:pPr>
    </w:p>
    <w:p w14:paraId="23D342D9">
      <w:pPr>
        <w:snapToGrid w:val="0"/>
        <w:spacing w:line="360" w:lineRule="auto"/>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1A36CAF7">
      <w:pPr>
        <w:adjustRightInd w:val="0"/>
        <w:snapToGrid w:val="0"/>
        <w:spacing w:line="360" w:lineRule="auto"/>
        <w:jc w:val="left"/>
        <w:rPr>
          <w:rFonts w:ascii="仿宋" w:hAnsi="仿宋" w:eastAsia="仿宋" w:cs="仿宋"/>
          <w:sz w:val="24"/>
        </w:rPr>
      </w:pPr>
    </w:p>
    <w:p w14:paraId="57871A93">
      <w:pPr>
        <w:adjustRightInd w:val="0"/>
        <w:snapToGrid w:val="0"/>
        <w:spacing w:line="360" w:lineRule="auto"/>
        <w:jc w:val="left"/>
        <w:rPr>
          <w:rFonts w:ascii="仿宋" w:hAnsi="仿宋" w:eastAsia="仿宋" w:cs="仿宋"/>
          <w:b/>
          <w:bCs/>
          <w:sz w:val="24"/>
          <w:u w:val="single"/>
        </w:rPr>
      </w:pPr>
      <w:r>
        <w:rPr>
          <w:rFonts w:hint="eastAsia" w:ascii="仿宋" w:hAnsi="仿宋" w:eastAsia="仿宋" w:cs="仿宋"/>
          <w:sz w:val="24"/>
        </w:rPr>
        <w:t>供应商（盖公章）：</w:t>
      </w:r>
    </w:p>
    <w:p w14:paraId="1AA24C0A">
      <w:pPr>
        <w:adjustRightInd w:val="0"/>
        <w:snapToGrid w:val="0"/>
        <w:spacing w:line="360" w:lineRule="auto"/>
        <w:jc w:val="left"/>
        <w:rPr>
          <w:rFonts w:ascii="仿宋" w:hAnsi="仿宋" w:eastAsia="仿宋" w:cs="仿宋"/>
          <w:sz w:val="24"/>
          <w:u w:val="single"/>
        </w:rPr>
      </w:pPr>
      <w:r>
        <w:rPr>
          <w:rFonts w:hint="eastAsia" w:ascii="仿宋" w:hAnsi="仿宋" w:eastAsia="仿宋" w:cs="仿宋"/>
          <w:sz w:val="24"/>
        </w:rPr>
        <w:t>法定代表人或被授权人（签字或盖章）：</w:t>
      </w:r>
    </w:p>
    <w:p w14:paraId="4B574BD7">
      <w:pPr>
        <w:adjustRightInd w:val="0"/>
        <w:snapToGrid w:val="0"/>
        <w:spacing w:line="360" w:lineRule="auto"/>
        <w:jc w:val="left"/>
        <w:rPr>
          <w:rFonts w:ascii="仿宋" w:hAnsi="仿宋" w:eastAsia="仿宋" w:cs="仿宋"/>
          <w:sz w:val="24"/>
        </w:rPr>
      </w:pPr>
      <w:r>
        <w:rPr>
          <w:rFonts w:hint="eastAsia" w:ascii="仿宋" w:hAnsi="仿宋" w:eastAsia="仿宋" w:cs="仿宋"/>
          <w:sz w:val="24"/>
        </w:rPr>
        <w:t>日期：  年  月  日</w:t>
      </w:r>
    </w:p>
    <w:p w14:paraId="5697E843">
      <w:pPr>
        <w:rPr>
          <w:rFonts w:ascii="仿宋" w:hAnsi="仿宋" w:eastAsia="仿宋" w:cs="仿宋"/>
          <w:bCs/>
          <w:sz w:val="32"/>
          <w:szCs w:val="32"/>
        </w:rPr>
      </w:pPr>
      <w:r>
        <w:rPr>
          <w:rFonts w:hint="eastAsia" w:ascii="仿宋" w:hAnsi="仿宋" w:eastAsia="仿宋" w:cs="仿宋"/>
          <w:b/>
          <w:bCs/>
          <w:sz w:val="24"/>
        </w:rPr>
        <w:br w:type="page"/>
      </w:r>
    </w:p>
    <w:p w14:paraId="0A9F9A76">
      <w:pPr>
        <w:rPr>
          <w:rFonts w:ascii="仿宋" w:hAnsi="仿宋" w:eastAsia="仿宋" w:cs="仿宋"/>
          <w:sz w:val="32"/>
          <w:szCs w:val="32"/>
        </w:rPr>
      </w:pPr>
      <w:r>
        <w:rPr>
          <w:rFonts w:hint="eastAsia" w:ascii="仿宋" w:hAnsi="仿宋" w:eastAsia="仿宋" w:cs="仿宋"/>
          <w:bCs/>
          <w:sz w:val="32"/>
          <w:szCs w:val="32"/>
        </w:rPr>
        <w:t>附件8</w:t>
      </w:r>
    </w:p>
    <w:p w14:paraId="61E6445B">
      <w:pPr>
        <w:jc w:val="center"/>
        <w:rPr>
          <w:rFonts w:ascii="仿宋" w:hAnsi="仿宋" w:eastAsia="仿宋" w:cs="仿宋"/>
          <w:bCs/>
          <w:sz w:val="36"/>
          <w:szCs w:val="36"/>
        </w:rPr>
      </w:pPr>
      <w:r>
        <w:rPr>
          <w:rFonts w:hint="eastAsia" w:ascii="仿宋" w:hAnsi="仿宋" w:eastAsia="仿宋" w:cs="仿宋"/>
          <w:bCs/>
          <w:sz w:val="36"/>
          <w:szCs w:val="36"/>
        </w:rPr>
        <w:t>质疑函范本</w:t>
      </w:r>
    </w:p>
    <w:p w14:paraId="18A9CF76">
      <w:pPr>
        <w:adjustRightInd w:val="0"/>
        <w:snapToGrid w:val="0"/>
        <w:spacing w:beforeLines="100" w:line="312" w:lineRule="auto"/>
        <w:rPr>
          <w:rFonts w:ascii="仿宋" w:hAnsi="仿宋" w:eastAsia="仿宋" w:cs="仿宋"/>
          <w:bCs/>
          <w:sz w:val="28"/>
          <w:szCs w:val="28"/>
        </w:rPr>
      </w:pPr>
      <w:r>
        <w:rPr>
          <w:rFonts w:hint="eastAsia" w:ascii="仿宋" w:hAnsi="仿宋" w:eastAsia="仿宋" w:cs="仿宋"/>
          <w:bCs/>
          <w:sz w:val="28"/>
          <w:szCs w:val="28"/>
        </w:rPr>
        <w:t>一、质疑供应商基本信息</w:t>
      </w:r>
    </w:p>
    <w:p w14:paraId="4306FD7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质疑供应商：</w:t>
      </w:r>
    </w:p>
    <w:p w14:paraId="52AB8FC8">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08DD12A3">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联系人：联系电话：</w:t>
      </w:r>
    </w:p>
    <w:p w14:paraId="7B4E66D5">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授权代表：</w:t>
      </w:r>
    </w:p>
    <w:p w14:paraId="6749D53E">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联系电话：</w:t>
      </w:r>
    </w:p>
    <w:p w14:paraId="4E4854C0">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40DE2869">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二、质疑项目基本情况</w:t>
      </w:r>
    </w:p>
    <w:p w14:paraId="4FD81256">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质疑项目的名称：</w:t>
      </w:r>
    </w:p>
    <w:p w14:paraId="60F0FBD2">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质疑项目的编号：包号：</w:t>
      </w:r>
    </w:p>
    <w:p w14:paraId="536A7DF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采购人名称：</w:t>
      </w:r>
    </w:p>
    <w:p w14:paraId="1943CDA5">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采购文件获取日期：</w:t>
      </w:r>
    </w:p>
    <w:p w14:paraId="2CB2B65D">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三、质疑事项具体内容</w:t>
      </w:r>
    </w:p>
    <w:p w14:paraId="2C309C7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质疑事项1：</w:t>
      </w:r>
    </w:p>
    <w:p w14:paraId="1B6CA04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事实依据：</w:t>
      </w:r>
    </w:p>
    <w:p w14:paraId="73E5A792">
      <w:pPr>
        <w:adjustRightInd w:val="0"/>
        <w:snapToGrid w:val="0"/>
        <w:spacing w:line="312" w:lineRule="auto"/>
        <w:rPr>
          <w:rFonts w:ascii="仿宋" w:hAnsi="仿宋" w:eastAsia="仿宋" w:cs="仿宋"/>
          <w:sz w:val="28"/>
          <w:szCs w:val="28"/>
        </w:rPr>
      </w:pPr>
    </w:p>
    <w:p w14:paraId="57782453">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法律依据：</w:t>
      </w:r>
    </w:p>
    <w:p w14:paraId="3C4CBB51">
      <w:pPr>
        <w:adjustRightInd w:val="0"/>
        <w:snapToGrid w:val="0"/>
        <w:spacing w:line="312" w:lineRule="auto"/>
        <w:rPr>
          <w:rFonts w:ascii="仿宋" w:hAnsi="仿宋" w:eastAsia="仿宋" w:cs="仿宋"/>
          <w:sz w:val="28"/>
          <w:szCs w:val="28"/>
          <w:u w:val="dotted"/>
        </w:rPr>
      </w:pPr>
    </w:p>
    <w:p w14:paraId="7C77A9C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质疑事项2</w:t>
      </w:r>
    </w:p>
    <w:p w14:paraId="32D6988D">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w:t>
      </w:r>
    </w:p>
    <w:p w14:paraId="77DAB0B8">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5C5834F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请求：</w:t>
      </w:r>
    </w:p>
    <w:p w14:paraId="53E89A6F">
      <w:pPr>
        <w:spacing w:line="312" w:lineRule="auto"/>
        <w:rPr>
          <w:rFonts w:ascii="仿宋" w:hAnsi="仿宋" w:eastAsia="仿宋" w:cs="仿宋"/>
          <w:sz w:val="28"/>
          <w:szCs w:val="28"/>
        </w:rPr>
      </w:pPr>
      <w:r>
        <w:rPr>
          <w:rFonts w:hint="eastAsia" w:ascii="仿宋" w:hAnsi="仿宋" w:eastAsia="仿宋" w:cs="仿宋"/>
          <w:sz w:val="28"/>
          <w:szCs w:val="28"/>
        </w:rPr>
        <w:t xml:space="preserve">签字(签章)：                   公章：                      </w:t>
      </w:r>
    </w:p>
    <w:p w14:paraId="55113E40">
      <w:pPr>
        <w:spacing w:line="312" w:lineRule="auto"/>
        <w:rPr>
          <w:rFonts w:ascii="仿宋" w:hAnsi="仿宋" w:eastAsia="仿宋" w:cs="仿宋"/>
          <w:sz w:val="28"/>
          <w:szCs w:val="28"/>
        </w:rPr>
      </w:pPr>
      <w:r>
        <w:rPr>
          <w:rFonts w:hint="eastAsia" w:ascii="仿宋" w:hAnsi="仿宋" w:eastAsia="仿宋" w:cs="仿宋"/>
          <w:sz w:val="28"/>
          <w:szCs w:val="28"/>
        </w:rPr>
        <w:t xml:space="preserve">日期：    </w:t>
      </w:r>
    </w:p>
    <w:p w14:paraId="50C10CA3">
      <w:pPr>
        <w:adjustRightInd w:val="0"/>
        <w:snapToGrid w:val="0"/>
        <w:spacing w:line="288" w:lineRule="auto"/>
        <w:rPr>
          <w:rFonts w:ascii="仿宋" w:hAnsi="仿宋" w:eastAsia="仿宋" w:cs="仿宋"/>
          <w:sz w:val="28"/>
          <w:szCs w:val="28"/>
        </w:rPr>
      </w:pPr>
    </w:p>
    <w:p w14:paraId="48E22F4D">
      <w:pPr>
        <w:rPr>
          <w:rFonts w:ascii="仿宋" w:hAnsi="仿宋" w:eastAsia="仿宋" w:cs="仿宋"/>
          <w:b/>
          <w:sz w:val="28"/>
          <w:szCs w:val="28"/>
        </w:rPr>
      </w:pPr>
      <w:r>
        <w:rPr>
          <w:rFonts w:hint="eastAsia" w:ascii="仿宋" w:hAnsi="仿宋" w:eastAsia="仿宋" w:cs="仿宋"/>
          <w:b/>
          <w:sz w:val="28"/>
          <w:szCs w:val="28"/>
        </w:rPr>
        <w:t>质疑函制作说明：</w:t>
      </w:r>
    </w:p>
    <w:p w14:paraId="050ED67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1F96D87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7B3712E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073AF07B">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257A2C64">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387D454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4DE06A55">
      <w:pPr>
        <w:snapToGrid w:val="0"/>
        <w:spacing w:line="300" w:lineRule="auto"/>
        <w:outlineLvl w:val="0"/>
        <w:rPr>
          <w:rFonts w:ascii="仿宋" w:hAnsi="仿宋" w:eastAsia="仿宋" w:cs="仿宋"/>
          <w:sz w:val="28"/>
          <w:szCs w:val="28"/>
        </w:rPr>
      </w:pPr>
    </w:p>
    <w:p w14:paraId="3D4D9B54">
      <w:pPr>
        <w:snapToGrid w:val="0"/>
        <w:spacing w:line="300" w:lineRule="auto"/>
        <w:outlineLvl w:val="0"/>
        <w:rPr>
          <w:rFonts w:ascii="仿宋" w:hAnsi="仿宋" w:eastAsia="仿宋" w:cs="仿宋"/>
          <w:sz w:val="28"/>
          <w:szCs w:val="28"/>
        </w:rPr>
      </w:pPr>
    </w:p>
    <w:p w14:paraId="1921FFC3">
      <w:pPr>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2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2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2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2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2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2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886E">
    <w:pPr>
      <w:pStyle w:val="23"/>
      <w:ind w:firstLine="2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DABABA">
                          <w:pPr>
                            <w:pStyle w:val="23"/>
                            <w:ind w:firstLine="2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08DABABA">
                    <w:pPr>
                      <w:pStyle w:val="23"/>
                      <w:ind w:firstLine="2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B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16232A4D"/>
    <w:multiLevelType w:val="singleLevel"/>
    <w:tmpl w:val="16232A4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Y2Y1Yzc0NzNjMjE5NGJlYzQwN2RhMjkwY2Q0MzYifQ=="/>
  </w:docVars>
  <w:rsids>
    <w:rsidRoot w:val="72DA44FF"/>
    <w:rsid w:val="000031BB"/>
    <w:rsid w:val="00004113"/>
    <w:rsid w:val="000120F6"/>
    <w:rsid w:val="00013AEC"/>
    <w:rsid w:val="00030D94"/>
    <w:rsid w:val="0005603F"/>
    <w:rsid w:val="00093FAB"/>
    <w:rsid w:val="000971F5"/>
    <w:rsid w:val="000A6F6D"/>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B63CB"/>
    <w:rsid w:val="002C0F03"/>
    <w:rsid w:val="002D5236"/>
    <w:rsid w:val="003037A3"/>
    <w:rsid w:val="00310D5F"/>
    <w:rsid w:val="003121C2"/>
    <w:rsid w:val="00315121"/>
    <w:rsid w:val="003364F4"/>
    <w:rsid w:val="00367F5D"/>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2EC3"/>
    <w:rsid w:val="00803D68"/>
    <w:rsid w:val="008076E2"/>
    <w:rsid w:val="00810BD0"/>
    <w:rsid w:val="00814356"/>
    <w:rsid w:val="00830C7B"/>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313ED"/>
    <w:rsid w:val="00A4744A"/>
    <w:rsid w:val="00A6197F"/>
    <w:rsid w:val="00A66D3B"/>
    <w:rsid w:val="00A737C2"/>
    <w:rsid w:val="00A751DC"/>
    <w:rsid w:val="00A77BDF"/>
    <w:rsid w:val="00A818AF"/>
    <w:rsid w:val="00AC10F0"/>
    <w:rsid w:val="00AD3E11"/>
    <w:rsid w:val="00B16617"/>
    <w:rsid w:val="00B61542"/>
    <w:rsid w:val="00B654EA"/>
    <w:rsid w:val="00B82506"/>
    <w:rsid w:val="00B9181B"/>
    <w:rsid w:val="00BA611D"/>
    <w:rsid w:val="00BE5D54"/>
    <w:rsid w:val="00BE6F5B"/>
    <w:rsid w:val="00C00A45"/>
    <w:rsid w:val="00C01D06"/>
    <w:rsid w:val="00C01E89"/>
    <w:rsid w:val="00C1546A"/>
    <w:rsid w:val="00C23DFA"/>
    <w:rsid w:val="00C26813"/>
    <w:rsid w:val="00C46100"/>
    <w:rsid w:val="00C57D84"/>
    <w:rsid w:val="00C85DF0"/>
    <w:rsid w:val="00C965FD"/>
    <w:rsid w:val="00CB17F4"/>
    <w:rsid w:val="00CE346F"/>
    <w:rsid w:val="00D112D6"/>
    <w:rsid w:val="00D114FD"/>
    <w:rsid w:val="00D30BC0"/>
    <w:rsid w:val="00D3580A"/>
    <w:rsid w:val="00D42457"/>
    <w:rsid w:val="00D817F3"/>
    <w:rsid w:val="00D8449B"/>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34615"/>
    <w:rsid w:val="00F54BE6"/>
    <w:rsid w:val="00F7090D"/>
    <w:rsid w:val="00FC35B2"/>
    <w:rsid w:val="00FE4037"/>
    <w:rsid w:val="00FF2CF6"/>
    <w:rsid w:val="00FF4D3F"/>
    <w:rsid w:val="00FF6AE3"/>
    <w:rsid w:val="011B466A"/>
    <w:rsid w:val="014D0B1B"/>
    <w:rsid w:val="01DF2B34"/>
    <w:rsid w:val="01F17356"/>
    <w:rsid w:val="0221497E"/>
    <w:rsid w:val="02351205"/>
    <w:rsid w:val="02411B93"/>
    <w:rsid w:val="027125E7"/>
    <w:rsid w:val="02F14C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3F343F"/>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DBC2D52"/>
    <w:rsid w:val="0DC64126"/>
    <w:rsid w:val="0E211365"/>
    <w:rsid w:val="0E3B3D37"/>
    <w:rsid w:val="0E867A2B"/>
    <w:rsid w:val="0EF10D38"/>
    <w:rsid w:val="0EF45FEF"/>
    <w:rsid w:val="0F3155D8"/>
    <w:rsid w:val="0FA1275E"/>
    <w:rsid w:val="0FFC0273"/>
    <w:rsid w:val="100F6863"/>
    <w:rsid w:val="101F6CD7"/>
    <w:rsid w:val="106A2B50"/>
    <w:rsid w:val="107B45E5"/>
    <w:rsid w:val="107C30FC"/>
    <w:rsid w:val="10DE1449"/>
    <w:rsid w:val="11185E54"/>
    <w:rsid w:val="111E1B8C"/>
    <w:rsid w:val="116A7C1C"/>
    <w:rsid w:val="11A17ED1"/>
    <w:rsid w:val="12487CE3"/>
    <w:rsid w:val="125E66E4"/>
    <w:rsid w:val="1279575E"/>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E937D9"/>
    <w:rsid w:val="1F022AED"/>
    <w:rsid w:val="1F234F3D"/>
    <w:rsid w:val="1F4B3C4B"/>
    <w:rsid w:val="1FA45952"/>
    <w:rsid w:val="1FA65675"/>
    <w:rsid w:val="1FA97AC4"/>
    <w:rsid w:val="1FFE5062"/>
    <w:rsid w:val="2004056C"/>
    <w:rsid w:val="20114408"/>
    <w:rsid w:val="2024799D"/>
    <w:rsid w:val="20801F1B"/>
    <w:rsid w:val="20B816B5"/>
    <w:rsid w:val="210466A8"/>
    <w:rsid w:val="210D5718"/>
    <w:rsid w:val="21182154"/>
    <w:rsid w:val="21411C9A"/>
    <w:rsid w:val="2155573C"/>
    <w:rsid w:val="2190618E"/>
    <w:rsid w:val="21DC4F15"/>
    <w:rsid w:val="224D2894"/>
    <w:rsid w:val="22A81D4C"/>
    <w:rsid w:val="22FC48E1"/>
    <w:rsid w:val="23A97579"/>
    <w:rsid w:val="23EE53EE"/>
    <w:rsid w:val="240D1D18"/>
    <w:rsid w:val="24BB1F04"/>
    <w:rsid w:val="24F52D0A"/>
    <w:rsid w:val="253432D4"/>
    <w:rsid w:val="256F266F"/>
    <w:rsid w:val="259C5AEB"/>
    <w:rsid w:val="25A247EC"/>
    <w:rsid w:val="26061132"/>
    <w:rsid w:val="26271F2B"/>
    <w:rsid w:val="2650413E"/>
    <w:rsid w:val="2685584E"/>
    <w:rsid w:val="268B161A"/>
    <w:rsid w:val="26EC20B9"/>
    <w:rsid w:val="271B299E"/>
    <w:rsid w:val="27294138"/>
    <w:rsid w:val="275B2D9A"/>
    <w:rsid w:val="27A02EA3"/>
    <w:rsid w:val="2852419D"/>
    <w:rsid w:val="286001FB"/>
    <w:rsid w:val="28724840"/>
    <w:rsid w:val="28BE58D8"/>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230073"/>
    <w:rsid w:val="2B990335"/>
    <w:rsid w:val="2C251BC9"/>
    <w:rsid w:val="2C311191"/>
    <w:rsid w:val="2C416A03"/>
    <w:rsid w:val="2C416D72"/>
    <w:rsid w:val="2C5A7AC4"/>
    <w:rsid w:val="2CA376BD"/>
    <w:rsid w:val="2D016192"/>
    <w:rsid w:val="2D494239"/>
    <w:rsid w:val="2D6501FC"/>
    <w:rsid w:val="2D653D1D"/>
    <w:rsid w:val="2DA21723"/>
    <w:rsid w:val="2E6C46A3"/>
    <w:rsid w:val="2E861327"/>
    <w:rsid w:val="2E9F3EB4"/>
    <w:rsid w:val="2EA72180"/>
    <w:rsid w:val="2ECB2EFB"/>
    <w:rsid w:val="2ED33B5E"/>
    <w:rsid w:val="2F473731"/>
    <w:rsid w:val="2F5C288F"/>
    <w:rsid w:val="2F742938"/>
    <w:rsid w:val="2F9C1554"/>
    <w:rsid w:val="2FC961C2"/>
    <w:rsid w:val="30607673"/>
    <w:rsid w:val="30FB127B"/>
    <w:rsid w:val="3161596C"/>
    <w:rsid w:val="3182062E"/>
    <w:rsid w:val="31842C04"/>
    <w:rsid w:val="319B4CA7"/>
    <w:rsid w:val="31A517E2"/>
    <w:rsid w:val="31AD4B3A"/>
    <w:rsid w:val="31C4449A"/>
    <w:rsid w:val="32145A07"/>
    <w:rsid w:val="323D7C6C"/>
    <w:rsid w:val="32456E89"/>
    <w:rsid w:val="329E36FA"/>
    <w:rsid w:val="32F32A21"/>
    <w:rsid w:val="32F36749"/>
    <w:rsid w:val="33150BE9"/>
    <w:rsid w:val="33CA5530"/>
    <w:rsid w:val="33F407FF"/>
    <w:rsid w:val="34140EA1"/>
    <w:rsid w:val="342F5CDB"/>
    <w:rsid w:val="348451A1"/>
    <w:rsid w:val="349C3C37"/>
    <w:rsid w:val="34A15F56"/>
    <w:rsid w:val="34E430BE"/>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A6BA4"/>
    <w:rsid w:val="38FE5C7B"/>
    <w:rsid w:val="391536F1"/>
    <w:rsid w:val="39162D81"/>
    <w:rsid w:val="39D07618"/>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6902A7"/>
    <w:rsid w:val="3FAB3A69"/>
    <w:rsid w:val="3FAE3F57"/>
    <w:rsid w:val="3FB35A12"/>
    <w:rsid w:val="3FB452E6"/>
    <w:rsid w:val="3FE8D37B"/>
    <w:rsid w:val="40267F92"/>
    <w:rsid w:val="40664832"/>
    <w:rsid w:val="40880C4C"/>
    <w:rsid w:val="408B4299"/>
    <w:rsid w:val="40A40D4F"/>
    <w:rsid w:val="40B732E0"/>
    <w:rsid w:val="40BA656D"/>
    <w:rsid w:val="40D23C76"/>
    <w:rsid w:val="40D914A8"/>
    <w:rsid w:val="40F36293"/>
    <w:rsid w:val="40F7192E"/>
    <w:rsid w:val="417A10C5"/>
    <w:rsid w:val="419B2E13"/>
    <w:rsid w:val="41B415CD"/>
    <w:rsid w:val="41EC3F8D"/>
    <w:rsid w:val="42201879"/>
    <w:rsid w:val="42611755"/>
    <w:rsid w:val="4286740D"/>
    <w:rsid w:val="429733C9"/>
    <w:rsid w:val="42F13F8E"/>
    <w:rsid w:val="4324703D"/>
    <w:rsid w:val="43254A44"/>
    <w:rsid w:val="437C32A0"/>
    <w:rsid w:val="43E22422"/>
    <w:rsid w:val="440B0B14"/>
    <w:rsid w:val="443F11DE"/>
    <w:rsid w:val="44A43B7B"/>
    <w:rsid w:val="44B1265C"/>
    <w:rsid w:val="45284A5E"/>
    <w:rsid w:val="45676B0B"/>
    <w:rsid w:val="456B6431"/>
    <w:rsid w:val="457F1EF2"/>
    <w:rsid w:val="45C1250B"/>
    <w:rsid w:val="45CD60D9"/>
    <w:rsid w:val="463F42D7"/>
    <w:rsid w:val="4642364B"/>
    <w:rsid w:val="46660286"/>
    <w:rsid w:val="46831030"/>
    <w:rsid w:val="469320F9"/>
    <w:rsid w:val="46DF70EC"/>
    <w:rsid w:val="46F10BCE"/>
    <w:rsid w:val="47874EA9"/>
    <w:rsid w:val="47B44676"/>
    <w:rsid w:val="4803701A"/>
    <w:rsid w:val="480A548C"/>
    <w:rsid w:val="480F3951"/>
    <w:rsid w:val="48B76528"/>
    <w:rsid w:val="48D83DF3"/>
    <w:rsid w:val="48FD7CFE"/>
    <w:rsid w:val="491237A9"/>
    <w:rsid w:val="49530312"/>
    <w:rsid w:val="49583186"/>
    <w:rsid w:val="496D4E83"/>
    <w:rsid w:val="49B77EAC"/>
    <w:rsid w:val="49C8668D"/>
    <w:rsid w:val="49ED64C9"/>
    <w:rsid w:val="4A302CAC"/>
    <w:rsid w:val="4AB575FC"/>
    <w:rsid w:val="4AF36E2F"/>
    <w:rsid w:val="4B3C4B0D"/>
    <w:rsid w:val="4B48499E"/>
    <w:rsid w:val="4B876D4C"/>
    <w:rsid w:val="4BB02E05"/>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B6598C"/>
    <w:rsid w:val="50D70E34"/>
    <w:rsid w:val="514207FD"/>
    <w:rsid w:val="5176064D"/>
    <w:rsid w:val="51A73905"/>
    <w:rsid w:val="51B11685"/>
    <w:rsid w:val="51C13FBE"/>
    <w:rsid w:val="52232583"/>
    <w:rsid w:val="522D179F"/>
    <w:rsid w:val="52A5743C"/>
    <w:rsid w:val="52C62171"/>
    <w:rsid w:val="52C74869"/>
    <w:rsid w:val="53111CCF"/>
    <w:rsid w:val="53BC7CB1"/>
    <w:rsid w:val="53CA4C80"/>
    <w:rsid w:val="53DB2795"/>
    <w:rsid w:val="5402266C"/>
    <w:rsid w:val="54896BD1"/>
    <w:rsid w:val="54BA58E7"/>
    <w:rsid w:val="54CC5154"/>
    <w:rsid w:val="54DB230D"/>
    <w:rsid w:val="55082326"/>
    <w:rsid w:val="55880F7C"/>
    <w:rsid w:val="55944C0E"/>
    <w:rsid w:val="55A90FF1"/>
    <w:rsid w:val="56097CE2"/>
    <w:rsid w:val="56206DD9"/>
    <w:rsid w:val="569752EE"/>
    <w:rsid w:val="56FD086A"/>
    <w:rsid w:val="571B7CCD"/>
    <w:rsid w:val="571C1C97"/>
    <w:rsid w:val="576D3087"/>
    <w:rsid w:val="57B343A9"/>
    <w:rsid w:val="57B974E6"/>
    <w:rsid w:val="58823D7B"/>
    <w:rsid w:val="58FC58DC"/>
    <w:rsid w:val="592C4BC0"/>
    <w:rsid w:val="593A06B5"/>
    <w:rsid w:val="595E0345"/>
    <w:rsid w:val="59741F29"/>
    <w:rsid w:val="59C26129"/>
    <w:rsid w:val="59DB1995"/>
    <w:rsid w:val="5A5D684E"/>
    <w:rsid w:val="5A655703"/>
    <w:rsid w:val="5A762450"/>
    <w:rsid w:val="5A7871E4"/>
    <w:rsid w:val="5A8B5169"/>
    <w:rsid w:val="5A981634"/>
    <w:rsid w:val="5AC35A6B"/>
    <w:rsid w:val="5AD76600"/>
    <w:rsid w:val="5B2829B8"/>
    <w:rsid w:val="5B392E17"/>
    <w:rsid w:val="5B4D0671"/>
    <w:rsid w:val="5B991B08"/>
    <w:rsid w:val="5B9E2C7A"/>
    <w:rsid w:val="5BBC75A4"/>
    <w:rsid w:val="5BD111F4"/>
    <w:rsid w:val="5BD20B76"/>
    <w:rsid w:val="5BF44F90"/>
    <w:rsid w:val="5C0E40B2"/>
    <w:rsid w:val="5C1E3DBB"/>
    <w:rsid w:val="5C367357"/>
    <w:rsid w:val="5CC86EA4"/>
    <w:rsid w:val="5CE5193F"/>
    <w:rsid w:val="5CF214D0"/>
    <w:rsid w:val="5D057DF3"/>
    <w:rsid w:val="5D883BE2"/>
    <w:rsid w:val="5DA652DB"/>
    <w:rsid w:val="5E23390B"/>
    <w:rsid w:val="5E3D507A"/>
    <w:rsid w:val="5E3E6996"/>
    <w:rsid w:val="5E506D1E"/>
    <w:rsid w:val="5F243677"/>
    <w:rsid w:val="5F3062DF"/>
    <w:rsid w:val="5F4A16A1"/>
    <w:rsid w:val="5F571ABE"/>
    <w:rsid w:val="5F5F6BC4"/>
    <w:rsid w:val="5F957A86"/>
    <w:rsid w:val="5F9C69B7"/>
    <w:rsid w:val="5FBE1B3D"/>
    <w:rsid w:val="5FE64912"/>
    <w:rsid w:val="60017C7C"/>
    <w:rsid w:val="60D31618"/>
    <w:rsid w:val="61204B95"/>
    <w:rsid w:val="6130766C"/>
    <w:rsid w:val="613F280A"/>
    <w:rsid w:val="61722BDF"/>
    <w:rsid w:val="6186668A"/>
    <w:rsid w:val="61946FF9"/>
    <w:rsid w:val="61DC7186"/>
    <w:rsid w:val="621F0086"/>
    <w:rsid w:val="623844F4"/>
    <w:rsid w:val="624D0C1C"/>
    <w:rsid w:val="62766E03"/>
    <w:rsid w:val="62A019CE"/>
    <w:rsid w:val="62D11B87"/>
    <w:rsid w:val="6324615B"/>
    <w:rsid w:val="63531F8D"/>
    <w:rsid w:val="638C227F"/>
    <w:rsid w:val="639B7CD8"/>
    <w:rsid w:val="63BC2837"/>
    <w:rsid w:val="63BD1701"/>
    <w:rsid w:val="63F01943"/>
    <w:rsid w:val="64256973"/>
    <w:rsid w:val="647E0EAE"/>
    <w:rsid w:val="64901CDF"/>
    <w:rsid w:val="64DE2339"/>
    <w:rsid w:val="64E102CB"/>
    <w:rsid w:val="64E12312"/>
    <w:rsid w:val="650E0EB0"/>
    <w:rsid w:val="65A34405"/>
    <w:rsid w:val="65AD7581"/>
    <w:rsid w:val="65DB74FA"/>
    <w:rsid w:val="66703465"/>
    <w:rsid w:val="669058B5"/>
    <w:rsid w:val="66D9725C"/>
    <w:rsid w:val="670F7122"/>
    <w:rsid w:val="673812B4"/>
    <w:rsid w:val="67A71109"/>
    <w:rsid w:val="67FD341E"/>
    <w:rsid w:val="687A3533"/>
    <w:rsid w:val="68802085"/>
    <w:rsid w:val="68A13DAA"/>
    <w:rsid w:val="68F77E6E"/>
    <w:rsid w:val="691E364C"/>
    <w:rsid w:val="692F7608"/>
    <w:rsid w:val="69B35505"/>
    <w:rsid w:val="69B705EC"/>
    <w:rsid w:val="69E645F2"/>
    <w:rsid w:val="6A510DDC"/>
    <w:rsid w:val="6A6B28C1"/>
    <w:rsid w:val="6A8B2F63"/>
    <w:rsid w:val="6AF059AE"/>
    <w:rsid w:val="6B0A3FAC"/>
    <w:rsid w:val="6B1B7E43"/>
    <w:rsid w:val="6B442F1F"/>
    <w:rsid w:val="6B59096C"/>
    <w:rsid w:val="6BBD6311"/>
    <w:rsid w:val="6C2E3BA6"/>
    <w:rsid w:val="6C3E00B2"/>
    <w:rsid w:val="6C892CE1"/>
    <w:rsid w:val="6DF73C57"/>
    <w:rsid w:val="6E14501E"/>
    <w:rsid w:val="6E39717B"/>
    <w:rsid w:val="6E9F3C9F"/>
    <w:rsid w:val="6F2474E3"/>
    <w:rsid w:val="6FB41C14"/>
    <w:rsid w:val="6FCA2ACC"/>
    <w:rsid w:val="700F08C0"/>
    <w:rsid w:val="704F0ED7"/>
    <w:rsid w:val="704F7F89"/>
    <w:rsid w:val="705B714E"/>
    <w:rsid w:val="706F2E94"/>
    <w:rsid w:val="713E0F09"/>
    <w:rsid w:val="718C1A9B"/>
    <w:rsid w:val="71933005"/>
    <w:rsid w:val="71961551"/>
    <w:rsid w:val="719721EE"/>
    <w:rsid w:val="71D34078"/>
    <w:rsid w:val="72C05AE3"/>
    <w:rsid w:val="72DA44FF"/>
    <w:rsid w:val="72EB15F3"/>
    <w:rsid w:val="735143C5"/>
    <w:rsid w:val="73C44DF0"/>
    <w:rsid w:val="73CB43D1"/>
    <w:rsid w:val="73CB6DD9"/>
    <w:rsid w:val="73DC213A"/>
    <w:rsid w:val="73E01848"/>
    <w:rsid w:val="74116287"/>
    <w:rsid w:val="742762A4"/>
    <w:rsid w:val="74A649E1"/>
    <w:rsid w:val="74DE3F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96762C"/>
    <w:rsid w:val="7ACF18EE"/>
    <w:rsid w:val="7B000E04"/>
    <w:rsid w:val="7B0E3521"/>
    <w:rsid w:val="7B252618"/>
    <w:rsid w:val="7BB52A0C"/>
    <w:rsid w:val="7C280612"/>
    <w:rsid w:val="7CE16A13"/>
    <w:rsid w:val="7D1D5C9D"/>
    <w:rsid w:val="7D252DA4"/>
    <w:rsid w:val="7D3E5C13"/>
    <w:rsid w:val="7D5471E5"/>
    <w:rsid w:val="7DC4436B"/>
    <w:rsid w:val="7E751B09"/>
    <w:rsid w:val="7EE97F06"/>
    <w:rsid w:val="7FB81CAD"/>
    <w:rsid w:val="7FC41FE6"/>
    <w:rsid w:val="D57F9B35"/>
    <w:rsid w:val="DD7C7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1"/>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9"/>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53"/>
    <w:autoRedefine/>
    <w:unhideWhenUsed/>
    <w:qFormat/>
    <w:uiPriority w:val="0"/>
    <w:pPr>
      <w:spacing w:line="440" w:lineRule="exact"/>
      <w:jc w:val="center"/>
      <w:outlineLvl w:val="0"/>
    </w:pPr>
    <w:rPr>
      <w:rFonts w:ascii="仿宋" w:hAnsi="仿宋" w:eastAsia="仿宋" w:cs="仿宋"/>
      <w:b/>
      <w:bCs/>
      <w:color w:val="000000"/>
      <w:sz w:val="30"/>
      <w:szCs w:val="30"/>
    </w:rPr>
  </w:style>
  <w:style w:type="paragraph" w:styleId="10">
    <w:name w:val="annotation text"/>
    <w:basedOn w:val="1"/>
    <w:link w:val="63"/>
    <w:unhideWhenUsed/>
    <w:qFormat/>
    <w:uiPriority w:val="99"/>
    <w:pPr>
      <w:ind w:firstLine="200" w:firstLineChars="200"/>
      <w:jc w:val="left"/>
    </w:pPr>
    <w:rPr>
      <w:rFonts w:ascii="Times New Roman" w:hAnsi="Times New Roman"/>
    </w:rPr>
  </w:style>
  <w:style w:type="paragraph" w:styleId="11">
    <w:name w:val="Body Text Indent"/>
    <w:basedOn w:val="1"/>
    <w:next w:val="12"/>
    <w:link w:val="64"/>
    <w:autoRedefine/>
    <w:qFormat/>
    <w:uiPriority w:val="0"/>
    <w:pPr>
      <w:ind w:left="420" w:leftChars="200"/>
    </w:pPr>
  </w:style>
  <w:style w:type="paragraph" w:styleId="12">
    <w:name w:val="envelope return"/>
    <w:basedOn w:val="1"/>
    <w:autoRedefine/>
    <w:qFormat/>
    <w:uiPriority w:val="99"/>
    <w:pPr>
      <w:snapToGrid w:val="0"/>
    </w:pPr>
    <w:rPr>
      <w:rFonts w:ascii="Arial" w:hAnsi="Arial" w:cs="Arial"/>
    </w:rPr>
  </w:style>
  <w:style w:type="paragraph" w:styleId="13">
    <w:name w:val="index 4"/>
    <w:basedOn w:val="1"/>
    <w:next w:val="1"/>
    <w:autoRedefine/>
    <w:unhideWhenUsed/>
    <w:qFormat/>
    <w:uiPriority w:val="99"/>
    <w:pPr>
      <w:ind w:left="600" w:leftChars="600"/>
    </w:pPr>
  </w:style>
  <w:style w:type="paragraph" w:styleId="14">
    <w:name w:val="Plain Text"/>
    <w:basedOn w:val="1"/>
    <w:next w:val="1"/>
    <w:autoRedefine/>
    <w:qFormat/>
    <w:uiPriority w:val="0"/>
    <w:rPr>
      <w:rFonts w:hint="eastAsia" w:ascii="宋体" w:hAnsi="Courier New"/>
      <w:szCs w:val="20"/>
    </w:rPr>
  </w:style>
  <w:style w:type="paragraph" w:styleId="15">
    <w:name w:val="Body Text Indent 2"/>
    <w:basedOn w:val="1"/>
    <w:link w:val="65"/>
    <w:qFormat/>
    <w:uiPriority w:val="0"/>
    <w:pPr>
      <w:ind w:firstLine="640" w:firstLineChars="200"/>
    </w:pPr>
    <w:rPr>
      <w:rFonts w:ascii="仿宋_GB2312" w:hAnsi="Times New Roman" w:eastAsia="仿宋_GB2312"/>
      <w:sz w:val="32"/>
    </w:rPr>
  </w:style>
  <w:style w:type="paragraph" w:styleId="16">
    <w:name w:val="Balloon Text"/>
    <w:basedOn w:val="1"/>
    <w:link w:val="66"/>
    <w:unhideWhenUsed/>
    <w:qFormat/>
    <w:uiPriority w:val="99"/>
    <w:pPr>
      <w:ind w:firstLine="200" w:firstLineChars="200"/>
    </w:pPr>
    <w:rPr>
      <w:rFonts w:ascii="Times New Roman" w:hAnsi="Times New Roman"/>
      <w:sz w:val="18"/>
      <w:szCs w:val="18"/>
    </w:rPr>
  </w:style>
  <w:style w:type="paragraph" w:styleId="17">
    <w:name w:val="footer"/>
    <w:basedOn w:val="1"/>
    <w:link w:val="50"/>
    <w:autoRedefine/>
    <w:qFormat/>
    <w:uiPriority w:val="0"/>
    <w:pPr>
      <w:tabs>
        <w:tab w:val="center" w:pos="4153"/>
        <w:tab w:val="right" w:pos="8306"/>
      </w:tabs>
      <w:snapToGrid w:val="0"/>
      <w:jc w:val="left"/>
    </w:pPr>
    <w:rPr>
      <w:sz w:val="18"/>
    </w:rPr>
  </w:style>
  <w:style w:type="paragraph" w:styleId="18">
    <w:name w:val="header"/>
    <w:basedOn w:val="1"/>
    <w:link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2"/>
    <w:basedOn w:val="1"/>
    <w:link w:val="68"/>
    <w:qFormat/>
    <w:uiPriority w:val="0"/>
    <w:pPr>
      <w:spacing w:after="120" w:line="480" w:lineRule="auto"/>
      <w:ind w:firstLine="200" w:firstLineChars="200"/>
    </w:pPr>
    <w:rPr>
      <w:rFonts w:ascii="Times New Roman" w:hAnsi="Times New Roman"/>
      <w:kern w:val="1"/>
    </w:rPr>
  </w:style>
  <w:style w:type="paragraph" w:styleId="20">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sz w:val="24"/>
    </w:rPr>
  </w:style>
  <w:style w:type="paragraph" w:styleId="21">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22">
    <w:name w:val="Title"/>
    <w:basedOn w:val="1"/>
    <w:next w:val="1"/>
    <w:link w:val="70"/>
    <w:qFormat/>
    <w:uiPriority w:val="10"/>
    <w:pPr>
      <w:spacing w:before="240" w:after="60"/>
      <w:ind w:firstLine="200" w:firstLineChars="200"/>
      <w:jc w:val="center"/>
      <w:outlineLvl w:val="0"/>
    </w:pPr>
    <w:rPr>
      <w:rFonts w:ascii="Cambria" w:hAnsi="Cambria"/>
      <w:b/>
      <w:bCs/>
      <w:sz w:val="32"/>
      <w:szCs w:val="32"/>
    </w:rPr>
  </w:style>
  <w:style w:type="paragraph" w:styleId="23">
    <w:name w:val="Body Text First Indent"/>
    <w:basedOn w:val="2"/>
    <w:next w:val="24"/>
    <w:autoRedefine/>
    <w:qFormat/>
    <w:uiPriority w:val="0"/>
    <w:pPr>
      <w:ind w:firstLine="420" w:firstLineChars="100"/>
    </w:pPr>
  </w:style>
  <w:style w:type="paragraph" w:styleId="24">
    <w:name w:val="Body Text First Indent 2"/>
    <w:basedOn w:val="11"/>
    <w:next w:val="1"/>
    <w:autoRedefine/>
    <w:qFormat/>
    <w:uiPriority w:val="99"/>
    <w:pPr>
      <w:spacing w:after="120"/>
      <w:ind w:firstLine="420" w:firstLineChars="200"/>
    </w:pPr>
    <w:rPr>
      <w:rFonts w:ascii="Times New Roman" w:hAnsi="Times New Roman"/>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autoRedefine/>
    <w:qFormat/>
    <w:uiPriority w:val="0"/>
    <w:rPr>
      <w:color w:val="800080"/>
      <w:u w:val="none"/>
    </w:rPr>
  </w:style>
  <w:style w:type="character" w:styleId="30">
    <w:name w:val="Emphasis"/>
    <w:basedOn w:val="27"/>
    <w:qFormat/>
    <w:uiPriority w:val="20"/>
    <w:rPr>
      <w:i/>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non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正文"/>
    <w:basedOn w:val="1"/>
    <w:autoRedefine/>
    <w:qFormat/>
    <w:uiPriority w:val="0"/>
    <w:rPr>
      <w:rFonts w:ascii="宋体" w:hAnsi="宋体"/>
      <w:kern w:val="0"/>
    </w:rPr>
  </w:style>
  <w:style w:type="paragraph" w:customStyle="1" w:styleId="4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43">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44">
    <w:name w:val="first-child"/>
    <w:basedOn w:val="27"/>
    <w:qFormat/>
    <w:uiPriority w:val="0"/>
  </w:style>
  <w:style w:type="character" w:customStyle="1" w:styleId="45">
    <w:name w:val="hover2"/>
    <w:basedOn w:val="27"/>
    <w:autoRedefine/>
    <w:qFormat/>
    <w:uiPriority w:val="0"/>
    <w:rPr>
      <w:color w:val="5FB878"/>
    </w:rPr>
  </w:style>
  <w:style w:type="character" w:customStyle="1" w:styleId="46">
    <w:name w:val="hover3"/>
    <w:basedOn w:val="27"/>
    <w:autoRedefine/>
    <w:qFormat/>
    <w:uiPriority w:val="0"/>
    <w:rPr>
      <w:color w:val="5FB878"/>
    </w:rPr>
  </w:style>
  <w:style w:type="character" w:customStyle="1" w:styleId="47">
    <w:name w:val="hover4"/>
    <w:basedOn w:val="27"/>
    <w:autoRedefine/>
    <w:qFormat/>
    <w:uiPriority w:val="0"/>
    <w:rPr>
      <w:color w:val="FFFFFF"/>
    </w:rPr>
  </w:style>
  <w:style w:type="character" w:customStyle="1" w:styleId="48">
    <w:name w:val="layui-this"/>
    <w:basedOn w:val="27"/>
    <w:autoRedefine/>
    <w:qFormat/>
    <w:uiPriority w:val="0"/>
    <w:rPr>
      <w:bdr w:val="single" w:color="EEEEEE" w:sz="6" w:space="0"/>
      <w:shd w:val="clear" w:color="auto" w:fill="FFFFFF"/>
    </w:rPr>
  </w:style>
  <w:style w:type="paragraph" w:customStyle="1" w:styleId="49">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50">
    <w:name w:val="页脚 Char"/>
    <w:basedOn w:val="27"/>
    <w:link w:val="17"/>
    <w:autoRedefine/>
    <w:qFormat/>
    <w:uiPriority w:val="0"/>
    <w:rPr>
      <w:rFonts w:ascii="Calibri" w:hAnsi="Calibri"/>
      <w:kern w:val="2"/>
      <w:sz w:val="18"/>
      <w:szCs w:val="24"/>
    </w:rPr>
  </w:style>
  <w:style w:type="paragraph" w:styleId="51">
    <w:name w:val="List Paragraph"/>
    <w:basedOn w:val="1"/>
    <w:autoRedefine/>
    <w:qFormat/>
    <w:uiPriority w:val="34"/>
    <w:pPr>
      <w:ind w:firstLine="420" w:firstLineChars="200"/>
    </w:pPr>
  </w:style>
  <w:style w:type="character" w:customStyle="1" w:styleId="52">
    <w:name w:val="标题 1 Char"/>
    <w:link w:val="3"/>
    <w:autoRedefine/>
    <w:qFormat/>
    <w:uiPriority w:val="0"/>
    <w:rPr>
      <w:b/>
      <w:kern w:val="44"/>
      <w:sz w:val="44"/>
    </w:rPr>
  </w:style>
  <w:style w:type="character" w:customStyle="1" w:styleId="53">
    <w:name w:val="文档结构图 Char"/>
    <w:basedOn w:val="27"/>
    <w:link w:val="9"/>
    <w:qFormat/>
    <w:uiPriority w:val="0"/>
    <w:rPr>
      <w:rFonts w:ascii="仿宋" w:hAnsi="仿宋" w:eastAsia="仿宋" w:cs="仿宋"/>
      <w:b/>
      <w:bCs/>
      <w:color w:val="000000"/>
      <w:kern w:val="2"/>
      <w:sz w:val="30"/>
      <w:szCs w:val="30"/>
    </w:rPr>
  </w:style>
  <w:style w:type="character" w:customStyle="1" w:styleId="54">
    <w:name w:val="font21"/>
    <w:basedOn w:val="27"/>
    <w:autoRedefine/>
    <w:qFormat/>
    <w:uiPriority w:val="0"/>
    <w:rPr>
      <w:rFonts w:hint="eastAsia" w:ascii="微软雅黑" w:hAnsi="微软雅黑" w:eastAsia="微软雅黑" w:cs="微软雅黑"/>
      <w:color w:val="000000"/>
      <w:sz w:val="20"/>
      <w:szCs w:val="20"/>
      <w:u w:val="none"/>
    </w:rPr>
  </w:style>
  <w:style w:type="character" w:customStyle="1" w:styleId="55">
    <w:name w:val="font41"/>
    <w:basedOn w:val="27"/>
    <w:qFormat/>
    <w:uiPriority w:val="0"/>
    <w:rPr>
      <w:rFonts w:ascii="Arial" w:hAnsi="Arial" w:cs="Arial"/>
      <w:color w:val="000000"/>
      <w:sz w:val="20"/>
      <w:szCs w:val="20"/>
      <w:u w:val="none"/>
    </w:rPr>
  </w:style>
  <w:style w:type="character" w:customStyle="1" w:styleId="56">
    <w:name w:val="NormalCharacter"/>
    <w:autoRedefine/>
    <w:qFormat/>
    <w:uiPriority w:val="0"/>
  </w:style>
  <w:style w:type="paragraph" w:customStyle="1" w:styleId="57">
    <w:name w:val="HtmlNormal"/>
    <w:basedOn w:val="1"/>
    <w:autoRedefine/>
    <w:qFormat/>
    <w:uiPriority w:val="0"/>
    <w:pPr>
      <w:jc w:val="left"/>
    </w:pPr>
    <w:rPr>
      <w:kern w:val="0"/>
      <w:sz w:val="24"/>
    </w:rPr>
  </w:style>
  <w:style w:type="paragraph" w:customStyle="1" w:styleId="58">
    <w:name w:val="样式 正文格式 + 行距: 多倍行距 1.25 字行"/>
    <w:basedOn w:val="59"/>
    <w:autoRedefine/>
    <w:qFormat/>
    <w:uiPriority w:val="0"/>
    <w:pPr>
      <w:spacing w:line="300" w:lineRule="auto"/>
    </w:pPr>
    <w:rPr>
      <w:rFonts w:cs="宋体"/>
    </w:rPr>
  </w:style>
  <w:style w:type="paragraph" w:customStyle="1" w:styleId="59">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60">
    <w:name w:val="font11"/>
    <w:basedOn w:val="27"/>
    <w:autoRedefine/>
    <w:qFormat/>
    <w:uiPriority w:val="0"/>
    <w:rPr>
      <w:rFonts w:hint="eastAsia" w:ascii="宋体" w:hAnsi="宋体" w:eastAsia="宋体" w:cs="宋体"/>
      <w:color w:val="000000"/>
      <w:sz w:val="24"/>
      <w:szCs w:val="24"/>
      <w:u w:val="none"/>
    </w:rPr>
  </w:style>
  <w:style w:type="paragraph" w:customStyle="1" w:styleId="61">
    <w:name w:val="Table Text"/>
    <w:basedOn w:val="1"/>
    <w:autoRedefine/>
    <w:semiHidden/>
    <w:qFormat/>
    <w:uiPriority w:val="0"/>
    <w:rPr>
      <w:rFonts w:ascii="微软雅黑" w:hAnsi="微软雅黑" w:eastAsia="微软雅黑" w:cs="微软雅黑"/>
      <w:sz w:val="19"/>
      <w:szCs w:val="19"/>
    </w:rPr>
  </w:style>
  <w:style w:type="table" w:customStyle="1" w:styleId="62">
    <w:name w:val="Table Normal"/>
    <w:unhideWhenUsed/>
    <w:qFormat/>
    <w:uiPriority w:val="0"/>
    <w:tblPr>
      <w:tblCellMar>
        <w:top w:w="0" w:type="dxa"/>
        <w:left w:w="0" w:type="dxa"/>
        <w:bottom w:w="0" w:type="dxa"/>
        <w:right w:w="0" w:type="dxa"/>
      </w:tblCellMar>
    </w:tblPr>
  </w:style>
  <w:style w:type="character" w:customStyle="1" w:styleId="63">
    <w:name w:val="批注文字 Char"/>
    <w:basedOn w:val="27"/>
    <w:link w:val="10"/>
    <w:qFormat/>
    <w:uiPriority w:val="99"/>
    <w:rPr>
      <w:kern w:val="2"/>
      <w:sz w:val="21"/>
      <w:szCs w:val="24"/>
    </w:rPr>
  </w:style>
  <w:style w:type="character" w:customStyle="1" w:styleId="64">
    <w:name w:val="正文文本缩进 Char"/>
    <w:link w:val="11"/>
    <w:qFormat/>
    <w:uiPriority w:val="0"/>
    <w:rPr>
      <w:rFonts w:ascii="Calibri" w:hAnsi="Calibri"/>
      <w:kern w:val="2"/>
      <w:sz w:val="21"/>
      <w:szCs w:val="24"/>
    </w:rPr>
  </w:style>
  <w:style w:type="character" w:customStyle="1" w:styleId="65">
    <w:name w:val="正文文本缩进 2 Char"/>
    <w:basedOn w:val="27"/>
    <w:link w:val="15"/>
    <w:qFormat/>
    <w:uiPriority w:val="0"/>
    <w:rPr>
      <w:rFonts w:ascii="仿宋_GB2312" w:eastAsia="仿宋_GB2312"/>
      <w:kern w:val="2"/>
      <w:sz w:val="32"/>
      <w:szCs w:val="24"/>
    </w:rPr>
  </w:style>
  <w:style w:type="character" w:customStyle="1" w:styleId="66">
    <w:name w:val="批注框文本 Char"/>
    <w:basedOn w:val="27"/>
    <w:link w:val="16"/>
    <w:qFormat/>
    <w:uiPriority w:val="99"/>
    <w:rPr>
      <w:kern w:val="2"/>
      <w:sz w:val="18"/>
      <w:szCs w:val="18"/>
    </w:rPr>
  </w:style>
  <w:style w:type="character" w:customStyle="1" w:styleId="67">
    <w:name w:val="页眉 Char"/>
    <w:link w:val="18"/>
    <w:qFormat/>
    <w:uiPriority w:val="0"/>
    <w:rPr>
      <w:rFonts w:ascii="Calibri" w:hAnsi="Calibri"/>
      <w:kern w:val="2"/>
      <w:sz w:val="18"/>
      <w:szCs w:val="24"/>
    </w:rPr>
  </w:style>
  <w:style w:type="character" w:customStyle="1" w:styleId="68">
    <w:name w:val="正文文本 2 Char"/>
    <w:basedOn w:val="27"/>
    <w:link w:val="19"/>
    <w:qFormat/>
    <w:uiPriority w:val="0"/>
    <w:rPr>
      <w:kern w:val="1"/>
      <w:sz w:val="21"/>
      <w:szCs w:val="24"/>
    </w:rPr>
  </w:style>
  <w:style w:type="character" w:customStyle="1" w:styleId="69">
    <w:name w:val="HTML 预设格式 Char"/>
    <w:basedOn w:val="27"/>
    <w:link w:val="20"/>
    <w:qFormat/>
    <w:uiPriority w:val="99"/>
    <w:rPr>
      <w:rFonts w:ascii="宋体" w:hAnsi="宋体" w:cs="宋体"/>
      <w:sz w:val="24"/>
      <w:szCs w:val="24"/>
    </w:rPr>
  </w:style>
  <w:style w:type="character" w:customStyle="1" w:styleId="70">
    <w:name w:val="标题 Char"/>
    <w:basedOn w:val="27"/>
    <w:link w:val="22"/>
    <w:qFormat/>
    <w:uiPriority w:val="10"/>
    <w:rPr>
      <w:rFonts w:ascii="Cambria" w:hAnsi="Cambria"/>
      <w:b/>
      <w:bCs/>
      <w:kern w:val="2"/>
      <w:sz w:val="32"/>
      <w:szCs w:val="32"/>
    </w:rPr>
  </w:style>
  <w:style w:type="paragraph" w:customStyle="1" w:styleId="71">
    <w:name w:val="Heading1"/>
    <w:basedOn w:val="1"/>
    <w:next w:val="1"/>
    <w:qFormat/>
    <w:uiPriority w:val="0"/>
    <w:pPr>
      <w:keepNext/>
      <w:keepLines/>
      <w:spacing w:before="340" w:after="330" w:line="576" w:lineRule="auto"/>
      <w:ind w:firstLine="200" w:firstLineChars="200"/>
      <w:textAlignment w:val="baseline"/>
    </w:pPr>
    <w:rPr>
      <w:rFonts w:ascii="Times New Roman" w:hAnsi="Times New Roman"/>
      <w:b/>
      <w:bCs/>
      <w:kern w:val="44"/>
      <w:sz w:val="44"/>
      <w:szCs w:val="44"/>
    </w:rPr>
  </w:style>
  <w:style w:type="paragraph" w:customStyle="1" w:styleId="72">
    <w:name w:val="BodyText"/>
    <w:basedOn w:val="1"/>
    <w:next w:val="73"/>
    <w:qFormat/>
    <w:uiPriority w:val="0"/>
    <w:pPr>
      <w:spacing w:after="120"/>
      <w:ind w:firstLine="200" w:firstLineChars="200"/>
      <w:textAlignment w:val="baseline"/>
    </w:pPr>
    <w:rPr>
      <w:rFonts w:ascii="Times New Roman" w:hAnsi="Times New Roman"/>
    </w:rPr>
  </w:style>
  <w:style w:type="paragraph" w:customStyle="1" w:styleId="73">
    <w:name w:val="UserStyle_0"/>
    <w:qFormat/>
    <w:uiPriority w:val="0"/>
    <w:pPr>
      <w:textAlignment w:val="baseline"/>
    </w:pPr>
    <w:rPr>
      <w:rFonts w:ascii="Calibri" w:hAnsi="Calibri" w:eastAsia="宋体" w:cs="宋体"/>
      <w:color w:val="000000"/>
      <w:sz w:val="24"/>
      <w:szCs w:val="24"/>
      <w:lang w:val="en-US" w:eastAsia="zh-CN" w:bidi="ar-SA"/>
    </w:rPr>
  </w:style>
  <w:style w:type="paragraph" w:customStyle="1" w:styleId="74">
    <w:name w:val="正文首行缩进 21"/>
    <w:basedOn w:val="75"/>
    <w:qFormat/>
    <w:uiPriority w:val="0"/>
    <w:pPr>
      <w:spacing w:line="360" w:lineRule="auto"/>
    </w:pPr>
    <w:rPr>
      <w:sz w:val="24"/>
    </w:rPr>
  </w:style>
  <w:style w:type="paragraph" w:customStyle="1" w:styleId="75">
    <w:name w:val="正文文本缩进1"/>
    <w:basedOn w:val="1"/>
    <w:qFormat/>
    <w:uiPriority w:val="0"/>
    <w:pPr>
      <w:spacing w:line="150" w:lineRule="atLeast"/>
      <w:ind w:firstLine="420" w:firstLineChars="200"/>
      <w:textAlignment w:val="baseline"/>
    </w:pPr>
    <w:rPr>
      <w:rFonts w:ascii="Times New Roman" w:hAnsi="Times New Roman"/>
    </w:rPr>
  </w:style>
  <w:style w:type="character" w:customStyle="1" w:styleId="76">
    <w:name w:val="apple-converted-space"/>
    <w:basedOn w:val="27"/>
    <w:qFormat/>
    <w:uiPriority w:val="0"/>
  </w:style>
  <w:style w:type="paragraph" w:customStyle="1" w:styleId="77">
    <w:name w:val="_Style 1"/>
    <w:basedOn w:val="1"/>
    <w:qFormat/>
    <w:uiPriority w:val="34"/>
    <w:pPr>
      <w:ind w:firstLine="420"/>
    </w:pPr>
    <w:rPr>
      <w:rFonts w:ascii="Times New Roman" w:hAnsi="Times New Roman"/>
      <w:szCs w:val="20"/>
    </w:rPr>
  </w:style>
  <w:style w:type="paragraph" w:customStyle="1" w:styleId="78">
    <w:name w:val="p0"/>
    <w:basedOn w:val="1"/>
    <w:qFormat/>
    <w:uiPriority w:val="0"/>
    <w:pPr>
      <w:widowControl/>
      <w:spacing w:line="365" w:lineRule="atLeast"/>
      <w:ind w:left="1"/>
      <w:textAlignment w:val="bottom"/>
    </w:pPr>
    <w:rPr>
      <w:rFonts w:ascii="Times New Roman" w:hAnsi="Times New Roman"/>
      <w:kern w:val="0"/>
      <w:sz w:val="20"/>
      <w:szCs w:val="20"/>
    </w:rPr>
  </w:style>
  <w:style w:type="paragraph" w:styleId="79">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80">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1">
    <w:name w:val="无间隔1"/>
    <w:basedOn w:val="1"/>
    <w:qFormat/>
    <w:uiPriority w:val="1"/>
    <w:pPr>
      <w:spacing w:line="400" w:lineRule="exact"/>
      <w:ind w:firstLine="200" w:firstLineChars="200"/>
    </w:pPr>
    <w:rPr>
      <w:rFonts w:ascii="Times New Roman" w:hAnsi="Times New Roman"/>
      <w:sz w:val="24"/>
    </w:rPr>
  </w:style>
  <w:style w:type="paragraph" w:customStyle="1" w:styleId="82">
    <w:name w:val="Body text|1"/>
    <w:basedOn w:val="1"/>
    <w:qFormat/>
    <w:uiPriority w:val="0"/>
    <w:pPr>
      <w:spacing w:line="398" w:lineRule="auto"/>
      <w:ind w:firstLine="400" w:firstLineChars="200"/>
    </w:pPr>
    <w:rPr>
      <w:rFonts w:ascii="宋体" w:hAnsi="宋体" w:cs="宋体"/>
      <w:sz w:val="30"/>
      <w:szCs w:val="30"/>
      <w:lang w:val="zh-TW" w:eastAsia="zh-TW" w:bidi="zh-TW"/>
    </w:rPr>
  </w:style>
  <w:style w:type="table" w:customStyle="1" w:styleId="83">
    <w:name w:val="网格型1"/>
    <w:basedOn w:val="25"/>
    <w:qFormat/>
    <w:uiPriority w:val="59"/>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font01"/>
    <w:basedOn w:val="27"/>
    <w:qFormat/>
    <w:uiPriority w:val="0"/>
    <w:rPr>
      <w:rFonts w:hint="eastAsia" w:ascii="宋体" w:hAnsi="宋体" w:eastAsia="宋体" w:cs="宋体"/>
      <w:color w:val="000000"/>
      <w:sz w:val="24"/>
      <w:szCs w:val="24"/>
      <w:u w:val="none"/>
    </w:rPr>
  </w:style>
  <w:style w:type="paragraph" w:customStyle="1" w:styleId="85">
    <w:name w:val="新正文"/>
    <w:basedOn w:val="1"/>
    <w:next w:val="1"/>
    <w:qFormat/>
    <w:uiPriority w:val="0"/>
    <w:pPr>
      <w:adjustRightInd w:val="0"/>
      <w:snapToGrid w:val="0"/>
      <w:spacing w:line="440" w:lineRule="atLeast"/>
      <w:ind w:firstLine="200" w:firstLineChars="200"/>
    </w:pPr>
    <w:rPr>
      <w:rFonts w:ascii="宋体" w:hAnsi="宋体"/>
      <w:snapToGrid w:val="0"/>
      <w:color w:val="000000"/>
      <w:sz w:val="24"/>
    </w:rPr>
  </w:style>
  <w:style w:type="paragraph" w:customStyle="1" w:styleId="86">
    <w:name w:val="表格文字"/>
    <w:basedOn w:val="11"/>
    <w:next w:val="2"/>
    <w:qFormat/>
    <w:uiPriority w:val="0"/>
    <w:pPr>
      <w:autoSpaceDE w:val="0"/>
      <w:autoSpaceDN w:val="0"/>
      <w:spacing w:before="6" w:after="6"/>
      <w:ind w:firstLine="200" w:firstLineChars="200"/>
    </w:pPr>
    <w:rPr>
      <w:rFonts w:ascii="宋体" w:hAnsi="宋体" w:cs="宋体"/>
      <w:kern w:val="0"/>
      <w:sz w:val="20"/>
      <w:szCs w:val="20"/>
    </w:rPr>
  </w:style>
  <w:style w:type="paragraph" w:customStyle="1" w:styleId="87">
    <w:name w:val="表格文字（两侧对齐）"/>
    <w:basedOn w:val="1"/>
    <w:qFormat/>
    <w:uiPriority w:val="0"/>
    <w:pPr>
      <w:snapToGrid w:val="0"/>
      <w:ind w:firstLine="200" w:firstLineChars="200"/>
    </w:pPr>
    <w:rPr>
      <w:rFonts w:ascii="Times New Roman" w:hAnsi="Times New Roman"/>
      <w:sz w:val="20"/>
    </w:rPr>
  </w:style>
  <w:style w:type="paragraph" w:customStyle="1" w:styleId="88">
    <w:name w:val="Table Paragraph"/>
    <w:basedOn w:val="1"/>
    <w:qFormat/>
    <w:uiPriority w:val="1"/>
    <w:pPr>
      <w:ind w:firstLine="200" w:firstLineChars="200"/>
    </w:pPr>
    <w:rPr>
      <w:rFonts w:ascii="Times New Roman" w:hAnsi="Times New Roman"/>
    </w:rPr>
  </w:style>
  <w:style w:type="character" w:customStyle="1" w:styleId="89">
    <w:name w:val="font71"/>
    <w:basedOn w:val="27"/>
    <w:qFormat/>
    <w:uiPriority w:val="0"/>
    <w:rPr>
      <w:rFonts w:hint="eastAsia" w:ascii="宋体" w:hAnsi="宋体" w:eastAsia="宋体" w:cs="宋体"/>
      <w:color w:val="000000"/>
      <w:sz w:val="18"/>
      <w:szCs w:val="18"/>
      <w:u w:val="none"/>
    </w:rPr>
  </w:style>
  <w:style w:type="character" w:customStyle="1" w:styleId="90">
    <w:name w:val="font191"/>
    <w:basedOn w:val="27"/>
    <w:qFormat/>
    <w:uiPriority w:val="0"/>
    <w:rPr>
      <w:rFonts w:ascii="Arial" w:hAnsi="Arial" w:cs="Arial"/>
      <w:color w:val="000000"/>
      <w:sz w:val="18"/>
      <w:szCs w:val="18"/>
      <w:u w:val="none"/>
    </w:rPr>
  </w:style>
  <w:style w:type="paragraph" w:customStyle="1" w:styleId="91">
    <w:name w:val="正文（缩进）"/>
    <w:basedOn w:val="1"/>
    <w:qFormat/>
    <w:uiPriority w:val="0"/>
    <w:pPr>
      <w:spacing w:before="156" w:after="156"/>
      <w:ind w:firstLine="48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7553</Words>
  <Characters>7821</Characters>
  <Lines>207</Lines>
  <Paragraphs>58</Paragraphs>
  <TotalTime>7</TotalTime>
  <ScaleCrop>false</ScaleCrop>
  <LinksUpToDate>false</LinksUpToDate>
  <CharactersWithSpaces>7906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2021-11-08T17:01:00Z</dcterms:created>
  <dc:creator>Administrator</dc:creator>
  <cp:lastModifiedBy>烟雨格</cp:lastModifiedBy>
  <cp:lastPrinted>2024-03-01T16:31:00Z</cp:lastPrinted>
  <dcterms:modified xsi:type="dcterms:W3CDTF">2026-05-06T07:19:45Z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A688F449A3AB407082BD8CAB57055A5C_13</vt:lpwstr>
  </property>
  <property fmtid="{D5CDD505-2E9C-101B-9397-08002B2CF9AE}" pid="4" name="KSOTemplateDocerSaveRecord">
    <vt:lpwstr>eyJoZGlkIjoiNzUwYWMzNWQ2YWM2ZDMwOWIwOGYwYWU2ZjE2NjM2NTgiLCJ1c2VySWQiOiI0MjM3MjM4NDIifQ==</vt:lpwstr>
  </property>
</Properties>
</file>