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6754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启东市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吕四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污水处理厂出水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氨氮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在线监测仪表采购项目询价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表</w:t>
      </w:r>
    </w:p>
    <w:tbl>
      <w:tblPr>
        <w:tblStyle w:val="4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04"/>
        <w:gridCol w:w="4180"/>
        <w:gridCol w:w="893"/>
        <w:gridCol w:w="1551"/>
        <w:gridCol w:w="1463"/>
        <w:gridCol w:w="1948"/>
        <w:gridCol w:w="1254"/>
      </w:tblGrid>
      <w:tr w14:paraId="595B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83" w:type="dxa"/>
            <w:vAlign w:val="center"/>
          </w:tcPr>
          <w:p w14:paraId="2300474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4" w:type="dxa"/>
            <w:vAlign w:val="center"/>
          </w:tcPr>
          <w:p w14:paraId="4ECA8B1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4180" w:type="dxa"/>
            <w:vAlign w:val="center"/>
          </w:tcPr>
          <w:p w14:paraId="2976D55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893" w:type="dxa"/>
            <w:vAlign w:val="center"/>
          </w:tcPr>
          <w:p w14:paraId="674C22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51" w:type="dxa"/>
            <w:vAlign w:val="center"/>
          </w:tcPr>
          <w:p w14:paraId="40EE718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63" w:type="dxa"/>
            <w:vAlign w:val="center"/>
          </w:tcPr>
          <w:p w14:paraId="29D25EA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48" w:type="dxa"/>
            <w:vAlign w:val="center"/>
          </w:tcPr>
          <w:p w14:paraId="1DD804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1254" w:type="dxa"/>
            <w:vAlign w:val="center"/>
          </w:tcPr>
          <w:p w14:paraId="3348003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227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783" w:type="dxa"/>
            <w:vAlign w:val="center"/>
          </w:tcPr>
          <w:p w14:paraId="47B78F6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04" w:type="dxa"/>
            <w:vAlign w:val="center"/>
          </w:tcPr>
          <w:p w14:paraId="593CA54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出水氨氮在线监测仪表</w:t>
            </w:r>
          </w:p>
        </w:tc>
        <w:tc>
          <w:tcPr>
            <w:tcW w:w="4180" w:type="dxa"/>
          </w:tcPr>
          <w:p w14:paraId="3490028A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测量范围：</w:t>
            </w:r>
            <w:r>
              <w:rPr>
                <w:rFonts w:hint="eastAsia"/>
                <w:szCs w:val="21"/>
                <w:lang w:val="en-US" w:eastAsia="zh-CN"/>
              </w:rPr>
              <w:t>0.05</w:t>
            </w:r>
            <w:r>
              <w:rPr>
                <w:rFonts w:hint="eastAsia"/>
                <w:szCs w:val="21"/>
              </w:rPr>
              <w:t xml:space="preserve"> ～ 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mg/L（可扩展）</w:t>
            </w:r>
          </w:p>
          <w:p w14:paraId="0A8A3270"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输出：1路电流输出：0/4-20 mA，最大负载500 Ω</w:t>
            </w:r>
          </w:p>
          <w:p w14:paraId="5FEE2F26"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2个多功能输出继电器：24V DC 3A</w:t>
            </w:r>
          </w:p>
          <w:p w14:paraId="49434F4C">
            <w:pPr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电源：220 VAC ± 10%/50-60 Hz</w:t>
            </w:r>
          </w:p>
        </w:tc>
        <w:tc>
          <w:tcPr>
            <w:tcW w:w="893" w:type="dxa"/>
            <w:vAlign w:val="center"/>
          </w:tcPr>
          <w:p w14:paraId="7CBF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1台</w:t>
            </w:r>
          </w:p>
        </w:tc>
        <w:tc>
          <w:tcPr>
            <w:tcW w:w="1551" w:type="dxa"/>
            <w:vAlign w:val="center"/>
          </w:tcPr>
          <w:p w14:paraId="0E26F983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6FB0348D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 w14:paraId="1F84925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北京环科、创造电子、汇环科技</w:t>
            </w:r>
          </w:p>
        </w:tc>
        <w:tc>
          <w:tcPr>
            <w:tcW w:w="1254" w:type="dxa"/>
            <w:vAlign w:val="center"/>
          </w:tcPr>
          <w:p w14:paraId="6ADDB95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报价包含完成该台仪表的调试、数据上传、自主验收</w:t>
            </w:r>
          </w:p>
        </w:tc>
      </w:tr>
      <w:tr w14:paraId="2E31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87" w:type="dxa"/>
            <w:gridSpan w:val="2"/>
            <w:vAlign w:val="center"/>
          </w:tcPr>
          <w:p w14:paraId="684C7C82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合计（含税）</w:t>
            </w:r>
          </w:p>
        </w:tc>
        <w:tc>
          <w:tcPr>
            <w:tcW w:w="11289" w:type="dxa"/>
            <w:gridSpan w:val="6"/>
            <w:vAlign w:val="center"/>
          </w:tcPr>
          <w:p w14:paraId="2827BF1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人民币大写：                                                        小写：</w:t>
            </w:r>
          </w:p>
        </w:tc>
      </w:tr>
    </w:tbl>
    <w:p w14:paraId="6823DA47"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技术参数：</w:t>
      </w:r>
    </w:p>
    <w:p w14:paraId="257CD6F4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测量范围：0.05 ～ 150mg/L（可扩展）</w:t>
      </w:r>
    </w:p>
    <w:p w14:paraId="2AA00257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准确度：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＜1mg/L时，≤±0.1mg/L；≥1mg/L时，≤±10%</w:t>
      </w:r>
    </w:p>
    <w:p w14:paraId="5EF88D2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重复性：≤2%</w:t>
      </w:r>
    </w:p>
    <w:p w14:paraId="241A498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零点漂移：24h内不超过±0.02mg/L</w:t>
      </w:r>
    </w:p>
    <w:p w14:paraId="18905C4D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量程漂移：24h内不超过±1%F.S</w:t>
      </w:r>
    </w:p>
    <w:p w14:paraId="2317E30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单次测量时间：小于45分钟</w:t>
      </w:r>
    </w:p>
    <w:p w14:paraId="7CDCBB2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测量间隔时间：45~10000分钟的任意值</w:t>
      </w:r>
    </w:p>
    <w:p w14:paraId="72245739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校准/标样核查周期：自动校准/标样核查的周期时间可人工选择</w:t>
      </w:r>
    </w:p>
    <w:p w14:paraId="3AC410D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用户维护：每月仅需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小时的维护时间</w:t>
      </w:r>
    </w:p>
    <w:p w14:paraId="625E29E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试剂容量：每天12个样，校正时间间隔为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小时的情况下，每套试剂</w:t>
      </w:r>
      <w:r>
        <w:rPr>
          <w:rFonts w:hint="eastAsia"/>
          <w:sz w:val="24"/>
          <w:szCs w:val="24"/>
          <w:lang w:val="en-US" w:eastAsia="zh-CN"/>
        </w:rPr>
        <w:t>至少</w:t>
      </w:r>
      <w:r>
        <w:rPr>
          <w:rFonts w:hint="eastAsia"/>
          <w:sz w:val="24"/>
          <w:szCs w:val="24"/>
        </w:rPr>
        <w:t>可用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个月</w:t>
      </w:r>
    </w:p>
    <w:p w14:paraId="58A252C3">
      <w:pPr>
        <w:spacing w:line="420" w:lineRule="exact"/>
        <w:ind w:right="401" w:rightChars="191"/>
        <w:rPr>
          <w:sz w:val="24"/>
          <w:szCs w:val="24"/>
        </w:rPr>
      </w:pPr>
      <w:r>
        <w:rPr>
          <w:rFonts w:hint="eastAsia"/>
          <w:sz w:val="24"/>
          <w:szCs w:val="24"/>
        </w:rPr>
        <w:t>输出：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路电流输出：</w:t>
      </w:r>
      <w:r>
        <w:rPr>
          <w:sz w:val="24"/>
          <w:szCs w:val="24"/>
        </w:rPr>
        <w:t>0/4-20 mA</w:t>
      </w:r>
      <w:r>
        <w:rPr>
          <w:rFonts w:hint="eastAsia"/>
          <w:sz w:val="24"/>
          <w:szCs w:val="24"/>
        </w:rPr>
        <w:t>，最大负载</w:t>
      </w:r>
      <w:r>
        <w:rPr>
          <w:sz w:val="24"/>
          <w:szCs w:val="24"/>
        </w:rPr>
        <w:t>500 Ω</w:t>
      </w:r>
    </w:p>
    <w:p w14:paraId="7A2CAF42">
      <w:pPr>
        <w:spacing w:line="420" w:lineRule="exact"/>
        <w:ind w:right="401" w:rightChars="191" w:firstLine="720" w:firstLineChars="3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个多功能输出继电器：24V DC 3A</w:t>
      </w:r>
    </w:p>
    <w:p w14:paraId="44F4B032">
      <w:pPr>
        <w:spacing w:line="420" w:lineRule="exact"/>
        <w:ind w:right="401" w:rightChars="191"/>
        <w:rPr>
          <w:sz w:val="24"/>
          <w:szCs w:val="24"/>
        </w:rPr>
      </w:pPr>
      <w:r>
        <w:rPr>
          <w:rFonts w:hint="eastAsia"/>
          <w:sz w:val="24"/>
          <w:szCs w:val="24"/>
        </w:rPr>
        <w:t>服务界面：</w:t>
      </w:r>
      <w:r>
        <w:rPr>
          <w:sz w:val="24"/>
          <w:szCs w:val="24"/>
        </w:rPr>
        <w:t xml:space="preserve"> RS485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232</w:t>
      </w:r>
      <w:r>
        <w:rPr>
          <w:rFonts w:hint="eastAsia"/>
          <w:sz w:val="24"/>
          <w:szCs w:val="24"/>
        </w:rPr>
        <w:t>选配）仪器自带</w:t>
      </w:r>
      <w:r>
        <w:rPr>
          <w:sz w:val="24"/>
          <w:szCs w:val="24"/>
        </w:rPr>
        <w:t>MODBUS</w:t>
      </w:r>
      <w:r>
        <w:rPr>
          <w:rFonts w:hint="eastAsia"/>
          <w:sz w:val="24"/>
          <w:szCs w:val="24"/>
        </w:rPr>
        <w:t>通讯协议</w:t>
      </w:r>
    </w:p>
    <w:p w14:paraId="7518711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环境温度：</w:t>
      </w:r>
      <w:r>
        <w:rPr>
          <w:sz w:val="24"/>
          <w:szCs w:val="24"/>
        </w:rPr>
        <w:t>+ 5° C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+ 40° C</w:t>
      </w:r>
    </w:p>
    <w:p w14:paraId="1D8607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电源：</w:t>
      </w:r>
      <w:r>
        <w:rPr>
          <w:sz w:val="24"/>
          <w:szCs w:val="24"/>
        </w:rPr>
        <w:t>220 VAC ± 10%/50-60 Hz</w:t>
      </w:r>
    </w:p>
    <w:p w14:paraId="092D6825">
      <w:pPr>
        <w:spacing w:line="420" w:lineRule="exact"/>
        <w:ind w:left="630" w:hanging="720" w:hanging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其它：仪器异常报警；断电数据自动保存；</w:t>
      </w:r>
      <w:r>
        <w:rPr>
          <w:rFonts w:hint="eastAsia"/>
          <w:sz w:val="24"/>
          <w:szCs w:val="24"/>
          <w:lang w:val="en-US" w:eastAsia="zh-CN"/>
        </w:rPr>
        <w:t>触摸屏显示及指令输入</w:t>
      </w:r>
      <w:r>
        <w:rPr>
          <w:rFonts w:hint="eastAsia"/>
          <w:sz w:val="24"/>
          <w:szCs w:val="24"/>
        </w:rPr>
        <w:t>；异常复位和断电来电后自动恢复工作状态；废液分离；自动标样核查等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含仪表调试、数据上传至环保系统及自主验收等。</w:t>
      </w:r>
    </w:p>
    <w:p w14:paraId="501CF5AF">
      <w:pPr>
        <w:spacing w:line="420" w:lineRule="exact"/>
        <w:rPr>
          <w:rFonts w:hint="eastAsia"/>
          <w:szCs w:val="21"/>
        </w:rPr>
      </w:pPr>
    </w:p>
    <w:p w14:paraId="58AA2278">
      <w:pPr>
        <w:spacing w:line="420" w:lineRule="exact"/>
        <w:rPr>
          <w:rFonts w:hint="eastAsia"/>
          <w:szCs w:val="21"/>
        </w:rPr>
      </w:pPr>
    </w:p>
    <w:p w14:paraId="6CED2387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报价单位（盖公章）：</w:t>
      </w:r>
    </w:p>
    <w:p w14:paraId="5D2E203A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695B5D32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667A7C17">
      <w:pPr>
        <w:spacing w:line="420" w:lineRule="exact"/>
        <w:ind w:left="840" w:leftChars="400" w:firstLine="7027" w:firstLineChars="2500"/>
        <w:rPr>
          <w:rFonts w:hint="default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633" w:right="1553" w:bottom="1633" w:left="1553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时间：</w:t>
      </w:r>
    </w:p>
    <w:p w14:paraId="695DB37E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80C0911"/>
    <w:rsid w:val="180C0911"/>
    <w:rsid w:val="2D7B434E"/>
    <w:rsid w:val="410C2D75"/>
    <w:rsid w:val="420152D6"/>
    <w:rsid w:val="613062CF"/>
    <w:rsid w:val="6F6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661</Characters>
  <Lines>0</Lines>
  <Paragraphs>0</Paragraphs>
  <TotalTime>19</TotalTime>
  <ScaleCrop>false</ScaleCrop>
  <LinksUpToDate>false</LinksUpToDate>
  <CharactersWithSpaces>743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2024-07-01T07:17:00Z</dcterms:created>
  <dc:creator>烟雨格</dc:creator>
  <cp:lastModifiedBy>沈峥嵘</cp:lastModifiedBy>
  <dcterms:modified xsi:type="dcterms:W3CDTF">2024-09-03T00:53:55Z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1EBEAEF4D1C144A58A57731A36F50AEB_13</vt:lpwstr>
  </property>
</Properties>
</file>