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D6754"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启东市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吕四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污水处理厂出水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氨氮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在线监测仪表采购项目市场询价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表</w:t>
      </w:r>
    </w:p>
    <w:tbl>
      <w:tblPr>
        <w:tblStyle w:val="4"/>
        <w:tblW w:w="13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804"/>
        <w:gridCol w:w="4180"/>
        <w:gridCol w:w="893"/>
        <w:gridCol w:w="1551"/>
        <w:gridCol w:w="1463"/>
        <w:gridCol w:w="1948"/>
        <w:gridCol w:w="1254"/>
      </w:tblGrid>
      <w:tr w14:paraId="595B5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83" w:type="dxa"/>
            <w:vAlign w:val="center"/>
          </w:tcPr>
          <w:p w14:paraId="23004744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04" w:type="dxa"/>
            <w:vAlign w:val="center"/>
          </w:tcPr>
          <w:p w14:paraId="4ECA8B1A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4180" w:type="dxa"/>
            <w:vAlign w:val="center"/>
          </w:tcPr>
          <w:p w14:paraId="2976D55A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参数要求</w:t>
            </w:r>
          </w:p>
        </w:tc>
        <w:tc>
          <w:tcPr>
            <w:tcW w:w="893" w:type="dxa"/>
            <w:vAlign w:val="center"/>
          </w:tcPr>
          <w:p w14:paraId="674C222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551" w:type="dxa"/>
            <w:vAlign w:val="center"/>
          </w:tcPr>
          <w:p w14:paraId="40EE7181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63" w:type="dxa"/>
            <w:vAlign w:val="center"/>
          </w:tcPr>
          <w:p w14:paraId="29D25EA2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948" w:type="dxa"/>
            <w:vAlign w:val="center"/>
          </w:tcPr>
          <w:p w14:paraId="1DD804F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参考品牌</w:t>
            </w:r>
          </w:p>
        </w:tc>
        <w:tc>
          <w:tcPr>
            <w:tcW w:w="1254" w:type="dxa"/>
            <w:vAlign w:val="center"/>
          </w:tcPr>
          <w:p w14:paraId="33480034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227C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783" w:type="dxa"/>
            <w:vAlign w:val="center"/>
          </w:tcPr>
          <w:p w14:paraId="47B78F6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804" w:type="dxa"/>
            <w:vAlign w:val="center"/>
          </w:tcPr>
          <w:p w14:paraId="593CA54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出水氨氮在线监测仪表</w:t>
            </w:r>
          </w:p>
        </w:tc>
        <w:tc>
          <w:tcPr>
            <w:tcW w:w="4180" w:type="dxa"/>
          </w:tcPr>
          <w:p w14:paraId="3490028A">
            <w:pPr>
              <w:spacing w:line="42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测量范围：</w:t>
            </w:r>
            <w:r>
              <w:rPr>
                <w:rFonts w:hint="eastAsia"/>
                <w:szCs w:val="21"/>
                <w:lang w:val="en-US" w:eastAsia="zh-CN"/>
              </w:rPr>
              <w:t>0.05</w:t>
            </w:r>
            <w:r>
              <w:rPr>
                <w:rFonts w:hint="eastAsia"/>
                <w:szCs w:val="21"/>
              </w:rPr>
              <w:t xml:space="preserve"> ～ </w:t>
            </w:r>
            <w:r>
              <w:rPr>
                <w:rFonts w:hint="eastAsia"/>
                <w:szCs w:val="21"/>
                <w:lang w:val="en-US" w:eastAsia="zh-CN"/>
              </w:rPr>
              <w:t>150</w:t>
            </w:r>
            <w:r>
              <w:rPr>
                <w:rFonts w:hint="eastAsia"/>
                <w:szCs w:val="21"/>
              </w:rPr>
              <w:t>mg/L（可扩展）</w:t>
            </w:r>
          </w:p>
          <w:p w14:paraId="0A8A3270">
            <w:pPr>
              <w:spacing w:line="4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</w:rPr>
              <w:t>输出：1路电流输出：0/4-20 mA，最大负载500 Ω</w:t>
            </w:r>
          </w:p>
          <w:p w14:paraId="5FEE2F26">
            <w:pPr>
              <w:spacing w:line="4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2个多功能输出继电器：24V DC 3A</w:t>
            </w:r>
          </w:p>
          <w:p w14:paraId="49434F4C">
            <w:pPr>
              <w:spacing w:line="420" w:lineRule="exac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  <w:szCs w:val="21"/>
              </w:rPr>
              <w:t>电源：220 VAC ± 10%/50-60 Hz</w:t>
            </w:r>
          </w:p>
        </w:tc>
        <w:tc>
          <w:tcPr>
            <w:tcW w:w="893" w:type="dxa"/>
            <w:vAlign w:val="center"/>
          </w:tcPr>
          <w:p w14:paraId="7CBFF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1台</w:t>
            </w:r>
          </w:p>
        </w:tc>
        <w:tc>
          <w:tcPr>
            <w:tcW w:w="1551" w:type="dxa"/>
            <w:vAlign w:val="center"/>
          </w:tcPr>
          <w:p w14:paraId="0E26F983"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 w14:paraId="6FB0348D"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 w14:paraId="1F84925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北京环科、创造电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子、汇环科技</w:t>
            </w:r>
          </w:p>
        </w:tc>
        <w:tc>
          <w:tcPr>
            <w:tcW w:w="1254" w:type="dxa"/>
            <w:vAlign w:val="center"/>
          </w:tcPr>
          <w:p w14:paraId="6ADDB953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报价包含完成该台仪表的调试、数据上传、自主验收</w:t>
            </w:r>
          </w:p>
        </w:tc>
      </w:tr>
      <w:tr w14:paraId="2E316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587" w:type="dxa"/>
            <w:gridSpan w:val="2"/>
            <w:vAlign w:val="center"/>
          </w:tcPr>
          <w:p w14:paraId="684C7C82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合计（含税）</w:t>
            </w:r>
          </w:p>
        </w:tc>
        <w:tc>
          <w:tcPr>
            <w:tcW w:w="11289" w:type="dxa"/>
            <w:gridSpan w:val="6"/>
            <w:vAlign w:val="center"/>
          </w:tcPr>
          <w:p w14:paraId="2827BF16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人民币大写：                                                        小写：</w:t>
            </w:r>
          </w:p>
        </w:tc>
      </w:tr>
    </w:tbl>
    <w:p w14:paraId="6823DA47">
      <w:pPr>
        <w:spacing w:line="42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技术参数：</w:t>
      </w:r>
    </w:p>
    <w:p w14:paraId="257CD6F4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测量范围：0.05 ～ 150mg/L（可扩展）</w:t>
      </w:r>
    </w:p>
    <w:p w14:paraId="2AA00257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准确度：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＜1mg/L时，≤±0.1mg/L；≥1mg/L时，≤±10%</w:t>
      </w:r>
    </w:p>
    <w:p w14:paraId="5EF88D23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重复性：≤2%</w:t>
      </w:r>
    </w:p>
    <w:p w14:paraId="241A498A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零点漂移：24h内不超过±0.02mg/L</w:t>
      </w:r>
    </w:p>
    <w:p w14:paraId="18905C4D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量程漂移：24h内不超过±1%F.S</w:t>
      </w:r>
    </w:p>
    <w:p w14:paraId="2317E30A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单次测量时间：小于45分钟</w:t>
      </w:r>
    </w:p>
    <w:p w14:paraId="7CDCBB23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测量间隔时间：45~10000分钟的任意值</w:t>
      </w:r>
    </w:p>
    <w:p w14:paraId="72245739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校准/标样核查周期：自动校准/标样核查的周期时间可人工选择</w:t>
      </w:r>
    </w:p>
    <w:p w14:paraId="3AC410D3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用户维护：每月仅需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小时的维护时间</w:t>
      </w:r>
    </w:p>
    <w:p w14:paraId="625E29E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试剂容量：每天12个样，校正时间间隔为</w:t>
      </w:r>
      <w:r>
        <w:rPr>
          <w:sz w:val="24"/>
          <w:szCs w:val="24"/>
        </w:rPr>
        <w:t>24</w:t>
      </w:r>
      <w:r>
        <w:rPr>
          <w:rFonts w:hint="eastAsia"/>
          <w:sz w:val="24"/>
          <w:szCs w:val="24"/>
        </w:rPr>
        <w:t>小时的情况下，每套试剂</w:t>
      </w:r>
      <w:r>
        <w:rPr>
          <w:rFonts w:hint="eastAsia"/>
          <w:sz w:val="24"/>
          <w:szCs w:val="24"/>
          <w:lang w:val="en-US" w:eastAsia="zh-CN"/>
        </w:rPr>
        <w:t>至少</w:t>
      </w:r>
      <w:r>
        <w:rPr>
          <w:rFonts w:hint="eastAsia"/>
          <w:sz w:val="24"/>
          <w:szCs w:val="24"/>
        </w:rPr>
        <w:t>可用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个月</w:t>
      </w:r>
    </w:p>
    <w:p w14:paraId="58A252C3">
      <w:pPr>
        <w:spacing w:line="420" w:lineRule="exact"/>
        <w:ind w:right="401" w:rightChars="191"/>
        <w:rPr>
          <w:sz w:val="24"/>
          <w:szCs w:val="24"/>
        </w:rPr>
      </w:pPr>
      <w:r>
        <w:rPr>
          <w:rFonts w:hint="eastAsia"/>
          <w:sz w:val="24"/>
          <w:szCs w:val="24"/>
        </w:rPr>
        <w:t>输出：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路电流输出：</w:t>
      </w:r>
      <w:r>
        <w:rPr>
          <w:sz w:val="24"/>
          <w:szCs w:val="24"/>
        </w:rPr>
        <w:t>0/4-20 mA</w:t>
      </w:r>
      <w:r>
        <w:rPr>
          <w:rFonts w:hint="eastAsia"/>
          <w:sz w:val="24"/>
          <w:szCs w:val="24"/>
        </w:rPr>
        <w:t>，最大负载</w:t>
      </w:r>
      <w:r>
        <w:rPr>
          <w:sz w:val="24"/>
          <w:szCs w:val="24"/>
        </w:rPr>
        <w:t>500 Ω</w:t>
      </w:r>
    </w:p>
    <w:p w14:paraId="7A2CAF42">
      <w:pPr>
        <w:spacing w:line="420" w:lineRule="exact"/>
        <w:ind w:right="401" w:rightChars="191" w:firstLine="720" w:firstLineChars="30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个多功能输出继电器：24V DC 3A</w:t>
      </w:r>
    </w:p>
    <w:p w14:paraId="44F4B032">
      <w:pPr>
        <w:spacing w:line="420" w:lineRule="exact"/>
        <w:ind w:right="401" w:rightChars="191"/>
        <w:rPr>
          <w:sz w:val="24"/>
          <w:szCs w:val="24"/>
        </w:rPr>
      </w:pPr>
      <w:r>
        <w:rPr>
          <w:rFonts w:hint="eastAsia"/>
          <w:sz w:val="24"/>
          <w:szCs w:val="24"/>
        </w:rPr>
        <w:t>服务界面：</w:t>
      </w:r>
      <w:r>
        <w:rPr>
          <w:sz w:val="24"/>
          <w:szCs w:val="24"/>
        </w:rPr>
        <w:t xml:space="preserve"> RS485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232</w:t>
      </w:r>
      <w:r>
        <w:rPr>
          <w:rFonts w:hint="eastAsia"/>
          <w:sz w:val="24"/>
          <w:szCs w:val="24"/>
        </w:rPr>
        <w:t>选配）仪器自带</w:t>
      </w:r>
      <w:r>
        <w:rPr>
          <w:sz w:val="24"/>
          <w:szCs w:val="24"/>
        </w:rPr>
        <w:t>MODBUS</w:t>
      </w:r>
      <w:r>
        <w:rPr>
          <w:rFonts w:hint="eastAsia"/>
          <w:sz w:val="24"/>
          <w:szCs w:val="24"/>
        </w:rPr>
        <w:t>通讯协议</w:t>
      </w:r>
    </w:p>
    <w:p w14:paraId="75187113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环境温度：</w:t>
      </w:r>
      <w:r>
        <w:rPr>
          <w:sz w:val="24"/>
          <w:szCs w:val="24"/>
        </w:rPr>
        <w:t>+ 5° C</w:t>
      </w:r>
      <w:r>
        <w:rPr>
          <w:rFonts w:hint="eastAsia"/>
          <w:sz w:val="24"/>
          <w:szCs w:val="24"/>
        </w:rPr>
        <w:t>～</w:t>
      </w:r>
      <w:r>
        <w:rPr>
          <w:sz w:val="24"/>
          <w:szCs w:val="24"/>
        </w:rPr>
        <w:t>+ 40° C</w:t>
      </w:r>
    </w:p>
    <w:p w14:paraId="1D86077E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电源：</w:t>
      </w:r>
      <w:r>
        <w:rPr>
          <w:sz w:val="24"/>
          <w:szCs w:val="24"/>
        </w:rPr>
        <w:t>220 VAC ± 10%/50-60 Hz</w:t>
      </w:r>
    </w:p>
    <w:p w14:paraId="092D6825">
      <w:pPr>
        <w:spacing w:line="420" w:lineRule="exact"/>
        <w:ind w:left="630" w:hanging="720" w:hangingChars="3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其它：仪器异常报警；断电数据自动保存；</w:t>
      </w:r>
      <w:r>
        <w:rPr>
          <w:rFonts w:hint="eastAsia"/>
          <w:sz w:val="24"/>
          <w:szCs w:val="24"/>
          <w:lang w:val="en-US" w:eastAsia="zh-CN"/>
        </w:rPr>
        <w:t>触摸屏显示及指令输入</w:t>
      </w:r>
      <w:r>
        <w:rPr>
          <w:rFonts w:hint="eastAsia"/>
          <w:sz w:val="24"/>
          <w:szCs w:val="24"/>
        </w:rPr>
        <w:t>；异常复位和断电来电后自动恢复工作状态；废液分离；自动标样核查等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  <w:lang w:val="en-US" w:eastAsia="zh-CN"/>
        </w:rPr>
        <w:t>含仪表调试、数据上传至环保系统及自主验收等。</w:t>
      </w:r>
    </w:p>
    <w:p w14:paraId="501CF5AF">
      <w:pPr>
        <w:spacing w:line="420" w:lineRule="exact"/>
        <w:rPr>
          <w:rFonts w:hint="eastAsia"/>
          <w:szCs w:val="21"/>
        </w:rPr>
      </w:pPr>
    </w:p>
    <w:p w14:paraId="58AA2278">
      <w:pPr>
        <w:spacing w:line="420" w:lineRule="exact"/>
        <w:rPr>
          <w:rFonts w:hint="eastAsia"/>
          <w:szCs w:val="21"/>
        </w:rPr>
      </w:pPr>
    </w:p>
    <w:p w14:paraId="6CED2387">
      <w:pPr>
        <w:spacing w:line="420" w:lineRule="exact"/>
        <w:ind w:left="840" w:leftChars="400" w:firstLine="7027" w:firstLineChars="25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报价单位（盖公章）：</w:t>
      </w:r>
    </w:p>
    <w:p w14:paraId="5D2E203A">
      <w:pPr>
        <w:spacing w:line="420" w:lineRule="exact"/>
        <w:ind w:left="840" w:leftChars="400" w:firstLine="7027" w:firstLineChars="25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联系人：</w:t>
      </w:r>
    </w:p>
    <w:p w14:paraId="695B5D32">
      <w:pPr>
        <w:spacing w:line="420" w:lineRule="exact"/>
        <w:ind w:left="840" w:leftChars="400" w:firstLine="7027" w:firstLineChars="25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 w14:paraId="5FCB3AB4">
      <w:pPr>
        <w:spacing w:line="420" w:lineRule="exact"/>
        <w:ind w:left="840" w:leftChars="400" w:firstLine="7027" w:firstLineChars="2500"/>
        <w:rPr>
          <w:rFonts w:hint="default"/>
          <w:b/>
          <w:bCs/>
          <w:sz w:val="28"/>
          <w:szCs w:val="28"/>
          <w:lang w:val="en-US" w:eastAsia="zh-CN"/>
        </w:rPr>
        <w:sectPr>
          <w:pgSz w:w="16838" w:h="11906" w:orient="landscape"/>
          <w:pgMar w:top="1633" w:right="1553" w:bottom="1633" w:left="1553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8"/>
          <w:szCs w:val="28"/>
          <w:lang w:val="en-US" w:eastAsia="zh-CN"/>
        </w:rPr>
        <w:t>时间：</w:t>
      </w:r>
    </w:p>
    <w:p w14:paraId="695DB37E">
      <w:p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180C0911"/>
    <w:rsid w:val="180C0911"/>
    <w:rsid w:val="2D7B434E"/>
    <w:rsid w:val="410C2D75"/>
    <w:rsid w:val="613062CF"/>
    <w:rsid w:val="6F64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 w:hAnsi="Times New Roman" w:eastAsia="宋体"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534</Words>
  <Characters>661</Characters>
  <Lines>0</Lines>
  <Paragraphs>0</Paragraphs>
  <TotalTime>17</TotalTime>
  <ScaleCrop>false</ScaleCrop>
  <LinksUpToDate>false</LinksUpToDate>
  <CharactersWithSpaces>743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2024-07-01T07:17:00Z</dcterms:created>
  <dc:creator>烟雨格</dc:creator>
  <cp:lastModifiedBy>烟雨格</cp:lastModifiedBy>
  <dcterms:modified xsi:type="dcterms:W3CDTF">2024-08-05T08:56:38Z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263510F496664E99B9AD93FEF7D5A024_13</vt:lpwstr>
  </property>
</Properties>
</file>